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DC5" w:rsidRPr="00725DC5" w:rsidRDefault="00725DC5" w:rsidP="00725DC5">
      <w:pPr>
        <w:pStyle w:val="Title"/>
        <w:tabs>
          <w:tab w:val="left" w:pos="9360"/>
        </w:tabs>
        <w:spacing w:line="360" w:lineRule="auto"/>
        <w:ind w:left="0" w:right="-90"/>
      </w:pPr>
      <w:bookmarkStart w:id="0" w:name="_GoBack"/>
      <w:bookmarkEnd w:id="0"/>
      <w:r w:rsidRPr="00725DC5">
        <w:t>NÂNG CAO CHẤT LƯỢNG GIẢNG DẠY THEO PHƯƠNG PHÁP TIẾP CẬN NĂNG LỰC NGƯỜI HỌC TẠI TRƯỜNG CAO ĐẲNG LÝ TỰ TRỌNG THÀNH PHỐ HỒ CHÍ MINH</w:t>
      </w:r>
    </w:p>
    <w:p w:rsidR="00725DC5" w:rsidRPr="00725DC5" w:rsidRDefault="00725DC5" w:rsidP="00725DC5">
      <w:pPr>
        <w:pStyle w:val="Heading1"/>
        <w:spacing w:before="1" w:line="360" w:lineRule="auto"/>
        <w:ind w:left="0" w:firstLine="142"/>
      </w:pPr>
      <w:bookmarkStart w:id="1" w:name="TÊN_BÀI_TIẾNG_ANH"/>
      <w:bookmarkEnd w:id="1"/>
      <w:r w:rsidRPr="00725DC5">
        <w:t>IMPROVING THE QUALITY OF TEACHING BY CAPABILITY ACCESS AT LY TU TRONG COLLEGES IN HO CHI MINH CITY</w:t>
      </w:r>
    </w:p>
    <w:p w:rsidR="002728E9" w:rsidRPr="00725DC5" w:rsidRDefault="002728E9" w:rsidP="00725DC5">
      <w:pPr>
        <w:spacing w:line="360" w:lineRule="auto"/>
        <w:jc w:val="center"/>
        <w:rPr>
          <w:rFonts w:ascii="Times New Roman" w:hAnsi="Times New Roman" w:cs="Times New Roman"/>
          <w:sz w:val="28"/>
          <w:szCs w:val="28"/>
          <w:lang w:val="vi-VN"/>
        </w:rPr>
      </w:pPr>
      <w:r w:rsidRPr="00725DC5">
        <w:rPr>
          <w:rFonts w:ascii="Times New Roman" w:hAnsi="Times New Roman" w:cs="Times New Roman"/>
          <w:sz w:val="28"/>
          <w:szCs w:val="28"/>
        </w:rPr>
        <w:t xml:space="preserve">                                                        </w:t>
      </w:r>
      <w:r w:rsidR="009B70F0" w:rsidRPr="00725DC5">
        <w:rPr>
          <w:rFonts w:ascii="Times New Roman" w:hAnsi="Times New Roman" w:cs="Times New Roman"/>
          <w:sz w:val="28"/>
          <w:szCs w:val="28"/>
        </w:rPr>
        <w:t xml:space="preserve">   </w:t>
      </w:r>
    </w:p>
    <w:p w:rsidR="00725DC5" w:rsidRPr="00725DC5" w:rsidRDefault="00A83861" w:rsidP="00725DC5">
      <w:pPr>
        <w:spacing w:line="360" w:lineRule="auto"/>
        <w:ind w:left="4320"/>
        <w:rPr>
          <w:rFonts w:ascii="Times New Roman" w:hAnsi="Times New Roman" w:cs="Times New Roman"/>
          <w:sz w:val="28"/>
          <w:szCs w:val="28"/>
          <w:lang w:val="vi-VN"/>
        </w:rPr>
      </w:pPr>
      <w:r w:rsidRPr="00725DC5">
        <w:rPr>
          <w:rFonts w:ascii="Times New Roman" w:hAnsi="Times New Roman" w:cs="Times New Roman"/>
          <w:sz w:val="28"/>
          <w:szCs w:val="28"/>
          <w:lang w:val="vi-VN"/>
        </w:rPr>
        <w:t xml:space="preserve"> </w:t>
      </w:r>
      <w:r w:rsidR="004C0902" w:rsidRPr="00725DC5">
        <w:rPr>
          <w:rFonts w:ascii="Times New Roman" w:hAnsi="Times New Roman" w:cs="Times New Roman"/>
          <w:sz w:val="28"/>
          <w:szCs w:val="28"/>
        </w:rPr>
        <w:t>Trường CĐ Lý Tự Trọng Tp Hồ Chí Minh</w:t>
      </w:r>
      <w:r w:rsidRPr="00725DC5">
        <w:rPr>
          <w:rFonts w:ascii="Times New Roman" w:hAnsi="Times New Roman" w:cs="Times New Roman"/>
          <w:sz w:val="28"/>
          <w:szCs w:val="28"/>
          <w:lang w:val="vi-VN"/>
        </w:rPr>
        <w:tab/>
      </w:r>
    </w:p>
    <w:tbl>
      <w:tblPr>
        <w:tblW w:w="9360" w:type="dxa"/>
        <w:tblInd w:w="113" w:type="dxa"/>
        <w:tblLayout w:type="fixed"/>
        <w:tblCellMar>
          <w:left w:w="0" w:type="dxa"/>
          <w:right w:w="0" w:type="dxa"/>
        </w:tblCellMar>
        <w:tblLook w:val="01E0" w:firstRow="1" w:lastRow="1" w:firstColumn="1" w:lastColumn="1" w:noHBand="0" w:noVBand="0"/>
      </w:tblPr>
      <w:tblGrid>
        <w:gridCol w:w="9360"/>
      </w:tblGrid>
      <w:tr w:rsidR="00725DC5" w:rsidRPr="00725DC5" w:rsidTr="00725DC5">
        <w:trPr>
          <w:trHeight w:val="304"/>
        </w:trPr>
        <w:tc>
          <w:tcPr>
            <w:tcW w:w="9360" w:type="dxa"/>
            <w:shd w:val="clear" w:color="auto" w:fill="auto"/>
          </w:tcPr>
          <w:p w:rsidR="00725DC5" w:rsidRPr="00725DC5" w:rsidRDefault="00725DC5" w:rsidP="00725DC5">
            <w:pPr>
              <w:pStyle w:val="TableParagraph"/>
              <w:spacing w:before="39" w:line="360" w:lineRule="auto"/>
              <w:ind w:left="0" w:firstLine="142"/>
              <w:rPr>
                <w:b/>
                <w:i/>
                <w:sz w:val="28"/>
                <w:szCs w:val="28"/>
              </w:rPr>
            </w:pPr>
            <w:r w:rsidRPr="00725DC5">
              <w:rPr>
                <w:b/>
                <w:i/>
                <w:sz w:val="28"/>
                <w:szCs w:val="28"/>
              </w:rPr>
              <w:t>Tóm tắt:</w:t>
            </w:r>
          </w:p>
        </w:tc>
      </w:tr>
      <w:tr w:rsidR="00725DC5" w:rsidRPr="00725DC5" w:rsidTr="00725DC5">
        <w:trPr>
          <w:trHeight w:val="1951"/>
        </w:trPr>
        <w:tc>
          <w:tcPr>
            <w:tcW w:w="9360" w:type="dxa"/>
            <w:shd w:val="clear" w:color="auto" w:fill="auto"/>
          </w:tcPr>
          <w:p w:rsidR="00725DC5" w:rsidRPr="00725DC5" w:rsidRDefault="00725DC5" w:rsidP="00725DC5">
            <w:pPr>
              <w:pStyle w:val="TableParagraph"/>
              <w:spacing w:before="18" w:line="360" w:lineRule="auto"/>
              <w:ind w:left="0" w:firstLine="142"/>
              <w:jc w:val="both"/>
              <w:rPr>
                <w:sz w:val="28"/>
                <w:szCs w:val="28"/>
                <w:lang w:val="vi-VN"/>
              </w:rPr>
            </w:pPr>
            <w:r w:rsidRPr="00725DC5">
              <w:rPr>
                <w:bCs/>
                <w:sz w:val="28"/>
                <w:szCs w:val="28"/>
              </w:rPr>
              <w:t>Ngày</w:t>
            </w:r>
            <w:r w:rsidRPr="00725DC5">
              <w:rPr>
                <w:bCs/>
                <w:sz w:val="28"/>
                <w:szCs w:val="28"/>
                <w:lang w:val="vi-VN"/>
              </w:rPr>
              <w:t xml:space="preserve"> nay việc n</w:t>
            </w:r>
            <w:r w:rsidRPr="00725DC5">
              <w:rPr>
                <w:bCs/>
                <w:sz w:val="28"/>
                <w:szCs w:val="28"/>
              </w:rPr>
              <w:t>âng cao chất lượng giảng dạy trong xây dựng trường học thông minh đáp ứng yêu cầu Cách mạng 4.0</w:t>
            </w:r>
            <w:r w:rsidRPr="00725DC5">
              <w:rPr>
                <w:bCs/>
                <w:sz w:val="28"/>
                <w:szCs w:val="28"/>
                <w:lang w:val="vi-VN"/>
              </w:rPr>
              <w:t xml:space="preserve"> là một xu thế tất yếu của thời đại. Để  đạt được điều đó, đòi hỏi giảng viên </w:t>
            </w:r>
            <w:r w:rsidRPr="00725DC5">
              <w:rPr>
                <w:bCs/>
                <w:sz w:val="28"/>
                <w:szCs w:val="28"/>
              </w:rPr>
              <w:t>cần có nhiều giải pháp</w:t>
            </w:r>
            <w:r w:rsidRPr="00725DC5">
              <w:rPr>
                <w:bCs/>
                <w:sz w:val="28"/>
                <w:szCs w:val="28"/>
                <w:lang w:val="vi-VN"/>
              </w:rPr>
              <w:t xml:space="preserve"> trong giảng dạy. Tuy nhiên, bài viết này giảng viên đề cập đến việc </w:t>
            </w:r>
            <w:r w:rsidRPr="00725DC5">
              <w:rPr>
                <w:sz w:val="28"/>
                <w:szCs w:val="28"/>
              </w:rPr>
              <w:t xml:space="preserve">vận dụng phương pháp tiếp cận năng lực trong giảng dạy tại Trường Cao đẳng Lý Tự Trọng Thành phố Hồ Chí </w:t>
            </w:r>
            <w:r w:rsidRPr="003C10F7">
              <w:rPr>
                <w:color w:val="FF0000"/>
                <w:sz w:val="28"/>
                <w:szCs w:val="28"/>
              </w:rPr>
              <w:t>Minh</w:t>
            </w:r>
            <w:r w:rsidRPr="003C10F7">
              <w:rPr>
                <w:bCs/>
                <w:color w:val="FF0000"/>
                <w:sz w:val="28"/>
                <w:szCs w:val="28"/>
              </w:rPr>
              <w:t xml:space="preserve"> </w:t>
            </w:r>
            <w:r w:rsidRPr="003C10F7">
              <w:rPr>
                <w:bCs/>
                <w:color w:val="FF0000"/>
                <w:sz w:val="28"/>
                <w:szCs w:val="28"/>
                <w:lang w:val="vi-VN"/>
              </w:rPr>
              <w:t xml:space="preserve">  nhằm </w:t>
            </w:r>
            <w:r w:rsidRPr="00725DC5">
              <w:rPr>
                <w:bCs/>
                <w:sz w:val="28"/>
                <w:szCs w:val="28"/>
                <w:lang w:val="vi-VN"/>
              </w:rPr>
              <w:t xml:space="preserve">đáp ứng nguồn nhân lực chất lượng cao và </w:t>
            </w:r>
            <w:r w:rsidRPr="00725DC5">
              <w:rPr>
                <w:bCs/>
                <w:sz w:val="28"/>
                <w:szCs w:val="28"/>
              </w:rPr>
              <w:t>phù hợp với điều kiện của nhà trường</w:t>
            </w:r>
            <w:r w:rsidRPr="00725DC5">
              <w:rPr>
                <w:bCs/>
                <w:sz w:val="28"/>
                <w:szCs w:val="28"/>
                <w:lang w:val="vi-VN"/>
              </w:rPr>
              <w:t xml:space="preserve">.  </w:t>
            </w:r>
          </w:p>
        </w:tc>
      </w:tr>
    </w:tbl>
    <w:p w:rsidR="00725DC5" w:rsidRPr="00725DC5" w:rsidRDefault="00725DC5" w:rsidP="00725DC5">
      <w:pPr>
        <w:spacing w:line="360" w:lineRule="auto"/>
        <w:jc w:val="both"/>
        <w:rPr>
          <w:rFonts w:ascii="Times New Roman" w:hAnsi="Times New Roman" w:cs="Times New Roman"/>
          <w:b/>
          <w:i/>
          <w:sz w:val="28"/>
          <w:szCs w:val="28"/>
        </w:rPr>
      </w:pPr>
      <w:r w:rsidRPr="00725DC5">
        <w:rPr>
          <w:rFonts w:ascii="Times New Roman" w:hAnsi="Times New Roman" w:cs="Times New Roman"/>
          <w:b/>
          <w:i/>
          <w:sz w:val="28"/>
          <w:szCs w:val="28"/>
        </w:rPr>
        <w:t xml:space="preserve">Từ </w:t>
      </w:r>
      <w:r w:rsidRPr="00146887">
        <w:rPr>
          <w:rFonts w:ascii="Times New Roman" w:hAnsi="Times New Roman" w:cs="Times New Roman"/>
          <w:b/>
          <w:i/>
          <w:color w:val="FF0000"/>
          <w:sz w:val="28"/>
          <w:szCs w:val="28"/>
        </w:rPr>
        <w:t>khóa:</w:t>
      </w:r>
      <w:r w:rsidRPr="00146887">
        <w:rPr>
          <w:rFonts w:ascii="Times New Roman" w:hAnsi="Times New Roman" w:cs="Times New Roman"/>
          <w:color w:val="FF0000"/>
          <w:sz w:val="28"/>
          <w:szCs w:val="28"/>
        </w:rPr>
        <w:t xml:space="preserve">Hệ </w:t>
      </w:r>
      <w:r w:rsidRPr="00725DC5">
        <w:rPr>
          <w:rFonts w:ascii="Times New Roman" w:hAnsi="Times New Roman" w:cs="Times New Roman"/>
          <w:sz w:val="28"/>
          <w:szCs w:val="28"/>
        </w:rPr>
        <w:t xml:space="preserve">thống năng lực, </w:t>
      </w:r>
      <w:r w:rsidRPr="00146887">
        <w:rPr>
          <w:rFonts w:ascii="Times New Roman" w:hAnsi="Times New Roman" w:cs="Times New Roman"/>
          <w:color w:val="FF0000"/>
          <w:sz w:val="28"/>
          <w:szCs w:val="28"/>
        </w:rPr>
        <w:t>học sinh</w:t>
      </w:r>
      <w:r w:rsidRPr="00725DC5">
        <w:rPr>
          <w:rFonts w:ascii="Times New Roman" w:hAnsi="Times New Roman" w:cs="Times New Roman"/>
          <w:sz w:val="28"/>
          <w:szCs w:val="28"/>
        </w:rPr>
        <w:t>, trường học thông minh, chất lượng giảng dạy.</w:t>
      </w:r>
    </w:p>
    <w:p w:rsidR="00725DC5" w:rsidRPr="00725DC5" w:rsidRDefault="00725DC5" w:rsidP="00725DC5">
      <w:pPr>
        <w:pStyle w:val="Heading2"/>
        <w:keepNext w:val="0"/>
        <w:keepLines w:val="0"/>
        <w:widowControl w:val="0"/>
        <w:numPr>
          <w:ilvl w:val="0"/>
          <w:numId w:val="10"/>
        </w:numPr>
        <w:tabs>
          <w:tab w:val="left" w:pos="567"/>
        </w:tabs>
        <w:autoSpaceDE w:val="0"/>
        <w:autoSpaceDN w:val="0"/>
        <w:spacing w:before="0" w:line="360" w:lineRule="auto"/>
        <w:ind w:left="0" w:firstLine="284"/>
        <w:rPr>
          <w:rFonts w:ascii="Times New Roman" w:hAnsi="Times New Roman" w:cs="Times New Roman"/>
          <w:color w:val="auto"/>
        </w:rPr>
      </w:pPr>
      <w:r w:rsidRPr="00725DC5">
        <w:rPr>
          <w:rFonts w:ascii="Times New Roman" w:hAnsi="Times New Roman" w:cs="Times New Roman"/>
          <w:color w:val="auto"/>
          <w:spacing w:val="-3"/>
        </w:rPr>
        <w:t>Mở</w:t>
      </w:r>
      <w:r w:rsidRPr="00725DC5">
        <w:rPr>
          <w:rFonts w:ascii="Times New Roman" w:hAnsi="Times New Roman" w:cs="Times New Roman"/>
          <w:color w:val="auto"/>
          <w:spacing w:val="-12"/>
        </w:rPr>
        <w:t xml:space="preserve"> </w:t>
      </w:r>
      <w:r w:rsidRPr="00725DC5">
        <w:rPr>
          <w:rFonts w:ascii="Times New Roman" w:hAnsi="Times New Roman" w:cs="Times New Roman"/>
          <w:color w:val="auto"/>
          <w:spacing w:val="-3"/>
        </w:rPr>
        <w:t>đầu</w:t>
      </w:r>
    </w:p>
    <w:p w:rsidR="00725DC5" w:rsidRPr="00725DC5" w:rsidRDefault="00725DC5" w:rsidP="00725DC5">
      <w:pPr>
        <w:pStyle w:val="BodyText"/>
        <w:tabs>
          <w:tab w:val="left" w:pos="1134"/>
        </w:tabs>
        <w:spacing w:line="360" w:lineRule="auto"/>
        <w:ind w:firstLine="284"/>
        <w:jc w:val="both"/>
        <w:rPr>
          <w:spacing w:val="-3"/>
          <w:sz w:val="26"/>
          <w:szCs w:val="26"/>
        </w:rPr>
      </w:pPr>
      <w:r w:rsidRPr="00725DC5">
        <w:rPr>
          <w:spacing w:val="-3"/>
          <w:sz w:val="26"/>
          <w:szCs w:val="26"/>
        </w:rPr>
        <w:t xml:space="preserve">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w:t>
      </w:r>
      <w:r w:rsidRPr="008330A0">
        <w:rPr>
          <w:color w:val="FF0000"/>
          <w:spacing w:val="-3"/>
          <w:sz w:val="26"/>
          <w:szCs w:val="26"/>
        </w:rPr>
        <w:t xml:space="preserve">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w:t>
      </w:r>
      <w:r w:rsidRPr="00725DC5">
        <w:rPr>
          <w:spacing w:val="-3"/>
          <w:sz w:val="26"/>
          <w:szCs w:val="26"/>
        </w:rPr>
        <w:t>đẳng Lý Tự Trọng Thành phố Hồ Chí Minh.</w:t>
      </w:r>
    </w:p>
    <w:p w:rsidR="00725DC5" w:rsidRPr="00725DC5" w:rsidRDefault="00725DC5" w:rsidP="00725DC5">
      <w:pPr>
        <w:pStyle w:val="ListParagraph"/>
        <w:numPr>
          <w:ilvl w:val="0"/>
          <w:numId w:val="10"/>
        </w:numPr>
        <w:tabs>
          <w:tab w:val="left" w:pos="1134"/>
        </w:tabs>
        <w:spacing w:line="360" w:lineRule="auto"/>
        <w:rPr>
          <w:rFonts w:ascii="Times New Roman" w:hAnsi="Times New Roman" w:cs="Times New Roman"/>
          <w:b/>
          <w:bCs/>
          <w:sz w:val="26"/>
          <w:szCs w:val="26"/>
        </w:rPr>
      </w:pPr>
      <w:r w:rsidRPr="00725DC5">
        <w:rPr>
          <w:rFonts w:ascii="Times New Roman" w:hAnsi="Times New Roman" w:cs="Times New Roman"/>
          <w:b/>
          <w:spacing w:val="-4"/>
          <w:sz w:val="26"/>
          <w:szCs w:val="26"/>
          <w:lang w:val="vi-VN"/>
        </w:rPr>
        <w:t>Nội dung</w:t>
      </w:r>
    </w:p>
    <w:p w:rsidR="00725DC5" w:rsidRPr="00725DC5" w:rsidRDefault="00725DC5" w:rsidP="00725DC5">
      <w:pPr>
        <w:tabs>
          <w:tab w:val="left" w:pos="1134"/>
        </w:tabs>
        <w:spacing w:line="360" w:lineRule="auto"/>
        <w:ind w:left="317"/>
        <w:rPr>
          <w:rFonts w:ascii="Times New Roman" w:hAnsi="Times New Roman" w:cs="Times New Roman"/>
          <w:b/>
          <w:bCs/>
          <w:sz w:val="26"/>
          <w:szCs w:val="26"/>
        </w:rPr>
      </w:pPr>
      <w:r w:rsidRPr="00725DC5">
        <w:rPr>
          <w:rFonts w:ascii="Times New Roman" w:hAnsi="Times New Roman" w:cs="Times New Roman"/>
          <w:b/>
          <w:bCs/>
          <w:sz w:val="26"/>
          <w:szCs w:val="26"/>
        </w:rPr>
        <w:lastRenderedPageBreak/>
        <w:t>2.1. Phương pháp tiếp cận năng lực là gì?</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725DC5">
        <w:rPr>
          <w:rFonts w:ascii="Times New Roman" w:hAnsi="Times New Roman" w:cs="Times New Roman"/>
          <w:sz w:val="26"/>
          <w:szCs w:val="26"/>
        </w:rPr>
        <w:br/>
      </w:r>
      <w:r w:rsidRPr="008330A0">
        <w:rPr>
          <w:rFonts w:ascii="Times New Roman" w:hAnsi="Times New Roman" w:cs="Times New Roman"/>
          <w:color w:val="FF0000"/>
          <w:sz w:val="26"/>
          <w:szCs w:val="26"/>
        </w:rPr>
        <w:t>Đào</w:t>
      </w:r>
      <w:r w:rsidRPr="00725DC5">
        <w:rPr>
          <w:rFonts w:ascii="Times New Roman" w:hAnsi="Times New Roman" w:cs="Times New Roman"/>
          <w:sz w:val="26"/>
          <w:szCs w:val="26"/>
        </w:rPr>
        <w:t xml:space="preserve">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t xml:space="preserve">Theo quan niệm này mỗi năng lực chung cần góp phần tạo nên kết quả có giá trị cho xã hội và cộng đồng, giúp cho các cá nhân đáp ứng được những đòi hỏi của một bối cảnh xã </w:t>
      </w:r>
      <w:r w:rsidRPr="00725DC5">
        <w:rPr>
          <w:rFonts w:ascii="Times New Roman" w:hAnsi="Times New Roman" w:cs="Times New Roman"/>
          <w:sz w:val="26"/>
          <w:szCs w:val="26"/>
        </w:rPr>
        <w:lastRenderedPageBreak/>
        <w:t xml:space="preserve">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w:t>
      </w:r>
      <w:r w:rsidRPr="008330A0">
        <w:rPr>
          <w:rFonts w:ascii="Times New Roman" w:hAnsi="Times New Roman" w:cs="Times New Roman"/>
          <w:color w:val="FF0000"/>
          <w:sz w:val="26"/>
          <w:szCs w:val="26"/>
        </w:rPr>
        <w:t xml:space="preserve">lĩnh vực/môn </w:t>
      </w:r>
      <w:r w:rsidRPr="00725DC5">
        <w:rPr>
          <w:rFonts w:ascii="Times New Roman" w:hAnsi="Times New Roman" w:cs="Times New Roman"/>
          <w:sz w:val="26"/>
          <w:szCs w:val="26"/>
        </w:rPr>
        <w:t>học nào đó. Đây là dạng năng lực chuyên sâu, góp phần giúp mọi người giải quyết các công việc chuyên môn trong lĩnh vực công tác hẹp của mình.</w:t>
      </w:r>
    </w:p>
    <w:p w:rsidR="00725DC5" w:rsidRPr="00725DC5" w:rsidRDefault="00725DC5" w:rsidP="00725DC5">
      <w:pPr>
        <w:pStyle w:val="ListParagraph"/>
        <w:tabs>
          <w:tab w:val="left" w:pos="113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sz w:val="26"/>
          <w:szCs w:val="26"/>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rsidR="00725DC5" w:rsidRPr="00725DC5" w:rsidRDefault="00725DC5" w:rsidP="00725DC5">
      <w:pPr>
        <w:pStyle w:val="ListParagraph"/>
        <w:tabs>
          <w:tab w:val="left" w:pos="1134"/>
        </w:tabs>
        <w:spacing w:line="360" w:lineRule="auto"/>
        <w:ind w:left="0" w:firstLine="284"/>
        <w:rPr>
          <w:rFonts w:ascii="Times New Roman" w:hAnsi="Times New Roman" w:cs="Times New Roman"/>
          <w:b/>
          <w:spacing w:val="-4"/>
          <w:sz w:val="26"/>
          <w:szCs w:val="26"/>
        </w:rPr>
      </w:pPr>
      <w:r w:rsidRPr="00725DC5">
        <w:rPr>
          <w:rFonts w:ascii="Times New Roman" w:hAnsi="Times New Roman" w:cs="Times New Roman"/>
          <w:noProof/>
          <w:sz w:val="26"/>
          <w:szCs w:val="26"/>
        </w:rPr>
        <w:drawing>
          <wp:anchor distT="0" distB="0" distL="114300" distR="114300" simplePos="0" relativeHeight="251659264" behindDoc="0" locked="0" layoutInCell="1" allowOverlap="1" wp14:anchorId="0FB81C43" wp14:editId="2520E15A">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pStyle w:val="ListParagraph"/>
        <w:tabs>
          <w:tab w:val="left" w:pos="1134"/>
        </w:tabs>
        <w:spacing w:line="360" w:lineRule="auto"/>
        <w:ind w:left="0" w:firstLine="284"/>
        <w:rPr>
          <w:rFonts w:ascii="Times New Roman" w:hAnsi="Times New Roman" w:cs="Times New Roman"/>
          <w:sz w:val="26"/>
          <w:szCs w:val="26"/>
        </w:rPr>
      </w:pPr>
    </w:p>
    <w:p w:rsidR="00725DC5" w:rsidRPr="00725DC5" w:rsidRDefault="00725DC5" w:rsidP="00725DC5">
      <w:pPr>
        <w:spacing w:line="360" w:lineRule="auto"/>
        <w:ind w:firstLine="284"/>
        <w:jc w:val="both"/>
        <w:rPr>
          <w:rFonts w:ascii="Times New Roman" w:hAnsi="Times New Roman" w:cs="Times New Roman"/>
          <w:sz w:val="26"/>
          <w:szCs w:val="26"/>
        </w:rPr>
      </w:pPr>
      <w:r w:rsidRPr="00725DC5">
        <w:rPr>
          <w:rFonts w:ascii="Times New Roman" w:hAnsi="Times New Roman" w:cs="Times New Roman"/>
          <w:sz w:val="26"/>
          <w:szCs w:val="26"/>
        </w:rPr>
        <w:lastRenderedPageBreak/>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rsidR="00725DC5" w:rsidRPr="008330A0" w:rsidRDefault="00725DC5" w:rsidP="00725DC5">
      <w:pPr>
        <w:pStyle w:val="ListParagraph"/>
        <w:tabs>
          <w:tab w:val="left" w:pos="514"/>
        </w:tabs>
        <w:spacing w:line="360" w:lineRule="auto"/>
        <w:ind w:left="0" w:firstLine="284"/>
        <w:rPr>
          <w:rFonts w:ascii="Times New Roman" w:hAnsi="Times New Roman" w:cs="Times New Roman"/>
          <w:b/>
          <w:bCs/>
          <w:color w:val="FF0000"/>
          <w:sz w:val="26"/>
          <w:szCs w:val="26"/>
        </w:rPr>
      </w:pPr>
      <w:r w:rsidRPr="00725DC5">
        <w:rPr>
          <w:rFonts w:ascii="Times New Roman" w:hAnsi="Times New Roman" w:cs="Times New Roman"/>
          <w:b/>
          <w:bCs/>
          <w:sz w:val="26"/>
          <w:szCs w:val="26"/>
        </w:rPr>
        <w:t xml:space="preserve">2.2. </w:t>
      </w:r>
      <w:r w:rsidRPr="008330A0">
        <w:rPr>
          <w:rFonts w:ascii="Times New Roman" w:hAnsi="Times New Roman" w:cs="Times New Roman"/>
          <w:b/>
          <w:bCs/>
          <w:color w:val="FF0000"/>
          <w:sz w:val="26"/>
          <w:szCs w:val="26"/>
        </w:rPr>
        <w:t>Thực trạng tại Trường Cao đẳng Lý Tự Trọng Thành phố Hồ Chí Minh</w:t>
      </w:r>
      <w:r w:rsidR="008330A0">
        <w:rPr>
          <w:rFonts w:ascii="Times New Roman" w:hAnsi="Times New Roman" w:cs="Times New Roman"/>
          <w:b/>
          <w:bCs/>
          <w:color w:val="FF0000"/>
          <w:sz w:val="26"/>
          <w:szCs w:val="26"/>
        </w:rPr>
        <w:t xml:space="preserve"> </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i/>
          <w:iCs/>
          <w:sz w:val="26"/>
          <w:szCs w:val="26"/>
        </w:rPr>
      </w:pPr>
      <w:r w:rsidRPr="00725DC5">
        <w:rPr>
          <w:rFonts w:ascii="Times New Roman" w:hAnsi="Times New Roman" w:cs="Times New Roman"/>
          <w:i/>
          <w:iCs/>
          <w:sz w:val="26"/>
          <w:szCs w:val="26"/>
        </w:rPr>
        <w:t>2.2.1. Nguồn đáp ứng yêu cầu đào tạo</w:t>
      </w:r>
    </w:p>
    <w:p w:rsidR="00725DC5" w:rsidRPr="00725DC5" w:rsidRDefault="00725DC5" w:rsidP="00725DC5">
      <w:pPr>
        <w:pStyle w:val="NormalWeb"/>
        <w:shd w:val="clear" w:color="auto" w:fill="FFFFFF"/>
        <w:spacing w:before="0" w:beforeAutospacing="0" w:after="150" w:afterAutospacing="0" w:line="360" w:lineRule="auto"/>
        <w:jc w:val="both"/>
        <w:rPr>
          <w:color w:val="333333"/>
          <w:sz w:val="26"/>
          <w:szCs w:val="26"/>
        </w:rPr>
      </w:pPr>
      <w:r w:rsidRPr="00725DC5">
        <w:rPr>
          <w:sz w:val="26"/>
          <w:szCs w:val="26"/>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Bộ máy quản lý hiện nay gồm 7 đơn vị chức năng, có 7 phòng, 10 khoa và 7 Trung tâm với  tổng số cán bộ, công nhân viên và giảng viên 333 người, trong đó có 9 tiến sĩ, 152 thạc sĩ và số lượng còn lại là tốt nghiệp đại học và trình độ khác. Trường là nơi chuyên đào tạo nguồn nhân lực chất lượng cao đáp ứng nhu cầu của xã hội, của doanh nghiệp và góp phần phục vụ quá trình công nghiệp hóa, hiện đại hóa của Thành Phố Hồ Chí Minh và cả nước.</w:t>
      </w:r>
      <w:r w:rsidRPr="00725DC5">
        <w:rPr>
          <w:color w:val="333333"/>
          <w:sz w:val="26"/>
          <w:szCs w:val="26"/>
        </w:rPr>
        <w:t xml:space="preserve"> Với sự chuyển biến hiện nay, năng lực và thái độ có vai trò quyết định trong mục tiêu đào tạo của các nhà trường. Đội n</w:t>
      </w:r>
      <w:r w:rsidRPr="008330A0">
        <w:rPr>
          <w:color w:val="FF0000"/>
          <w:sz w:val="26"/>
          <w:szCs w:val="26"/>
        </w:rPr>
        <w:t xml:space="preserve">gữ </w:t>
      </w:r>
      <w:r w:rsidRPr="00725DC5">
        <w:rPr>
          <w:color w:val="333333"/>
          <w:sz w:val="26"/>
          <w:szCs w:val="26"/>
        </w:rPr>
        <w:t>giảng viên của Trường sẽ là người kích thích năng lực tư duy, niềm đam mê nghiên cứu và khám phá cái mới trong sinh viên.</w:t>
      </w:r>
    </w:p>
    <w:p w:rsidR="00725DC5" w:rsidRPr="00725DC5" w:rsidRDefault="00725DC5" w:rsidP="00725DC5">
      <w:pPr>
        <w:spacing w:line="360" w:lineRule="auto"/>
        <w:ind w:firstLine="720"/>
        <w:jc w:val="both"/>
        <w:rPr>
          <w:rFonts w:ascii="Times New Roman" w:hAnsi="Times New Roman" w:cs="Times New Roman"/>
          <w:sz w:val="26"/>
          <w:szCs w:val="26"/>
        </w:rPr>
      </w:pPr>
    </w:p>
    <w:p w:rsidR="00725DC5" w:rsidRPr="00725DC5" w:rsidRDefault="00725DC5" w:rsidP="00725DC5">
      <w:pPr>
        <w:pStyle w:val="ListParagraph"/>
        <w:tabs>
          <w:tab w:val="left" w:pos="514"/>
        </w:tabs>
        <w:spacing w:line="360" w:lineRule="auto"/>
        <w:ind w:left="0" w:firstLine="284"/>
        <w:rPr>
          <w:rFonts w:ascii="Times New Roman" w:hAnsi="Times New Roman" w:cs="Times New Roman"/>
          <w:i/>
          <w:iCs/>
          <w:sz w:val="26"/>
          <w:szCs w:val="26"/>
        </w:rPr>
      </w:pPr>
      <w:r w:rsidRPr="00725DC5">
        <w:rPr>
          <w:rFonts w:ascii="Times New Roman" w:hAnsi="Times New Roman" w:cs="Times New Roman"/>
          <w:i/>
          <w:iCs/>
          <w:sz w:val="26"/>
          <w:szCs w:val="26"/>
        </w:rPr>
        <w:t>2.2.2. Cơ sở vật chất, trang thiết bị</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sz w:val="26"/>
          <w:szCs w:val="26"/>
        </w:rPr>
        <w:t xml:space="preserve">Hiện cơ sở đào tạo tại Trường với tổng diện tích là 50.646 m </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Trong đó, khu giảng đường sinh viên với diện tích lý thuyết là 7.380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diện tích phòng học thí nghiệm, nhà xưởng là 12495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xml:space="preserve"> và diện tích thư viện là 1.0550 m</w:t>
      </w:r>
      <w:r w:rsidRPr="00725DC5">
        <w:rPr>
          <w:rFonts w:ascii="Times New Roman" w:hAnsi="Times New Roman" w:cs="Times New Roman"/>
          <w:sz w:val="26"/>
          <w:szCs w:val="26"/>
          <w:vertAlign w:val="superscript"/>
        </w:rPr>
        <w:t>2</w:t>
      </w:r>
      <w:r w:rsidRPr="00725DC5">
        <w:rPr>
          <w:rFonts w:ascii="Times New Roman" w:hAnsi="Times New Roman" w:cs="Times New Roman"/>
          <w:sz w:val="26"/>
          <w:szCs w:val="26"/>
        </w:rPr>
        <w:t xml:space="preserve"> [8]. Ngoài ra, Trường còn tổ chức riêng 02 phòng chuyên dùng cho Hội thảo khoa học, 01 Hội trường lớn với diện tịch 984 </w:t>
      </w:r>
      <w:r w:rsidRPr="00725DC5">
        <w:rPr>
          <w:rFonts w:ascii="Times New Roman" w:hAnsi="Times New Roman" w:cs="Times New Roman"/>
          <w:sz w:val="26"/>
          <w:szCs w:val="26"/>
        </w:rPr>
        <w:lastRenderedPageBreak/>
        <w:t>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rsidR="00725DC5" w:rsidRPr="00725DC5" w:rsidRDefault="00725DC5" w:rsidP="00725DC5">
      <w:pPr>
        <w:pStyle w:val="NormalWeb"/>
        <w:shd w:val="clear" w:color="auto" w:fill="FFFFFF"/>
        <w:spacing w:before="0" w:beforeAutospacing="0" w:after="0" w:afterAutospacing="0" w:line="360" w:lineRule="auto"/>
        <w:ind w:firstLine="284"/>
        <w:jc w:val="both"/>
        <w:textAlignment w:val="baseline"/>
        <w:rPr>
          <w:rStyle w:val="Emphasis"/>
          <w:b/>
          <w:bCs/>
          <w:color w:val="333333"/>
          <w:sz w:val="26"/>
          <w:szCs w:val="26"/>
          <w:bdr w:val="none" w:sz="0" w:space="0" w:color="auto" w:frame="1"/>
        </w:rPr>
      </w:pPr>
      <w:r w:rsidRPr="00725DC5">
        <w:rPr>
          <w:b/>
          <w:bCs/>
          <w:sz w:val="26"/>
          <w:szCs w:val="26"/>
        </w:rPr>
        <w:t xml:space="preserve">2.3. </w:t>
      </w:r>
      <w:r w:rsidRPr="00725DC5">
        <w:rPr>
          <w:rStyle w:val="Emphasis"/>
          <w:b/>
          <w:bCs/>
          <w:color w:val="333333"/>
          <w:sz w:val="26"/>
          <w:szCs w:val="26"/>
          <w:bdr w:val="none" w:sz="0" w:space="0" w:color="auto" w:frame="1"/>
        </w:rPr>
        <w:t>Sự cần thiết phải đổi mới phương pháp dạy học theo hướng tiếp cận năng lực người học ở các trường học</w:t>
      </w:r>
    </w:p>
    <w:p w:rsidR="00725DC5" w:rsidRPr="00725DC5" w:rsidRDefault="00725DC5" w:rsidP="00725DC5">
      <w:pPr>
        <w:pStyle w:val="NormalWeb"/>
        <w:shd w:val="clear" w:color="auto" w:fill="FFFFFF"/>
        <w:spacing w:before="0" w:beforeAutospacing="0" w:after="0" w:afterAutospacing="0" w:line="360" w:lineRule="auto"/>
        <w:ind w:firstLine="284"/>
        <w:jc w:val="both"/>
        <w:textAlignment w:val="baseline"/>
        <w:rPr>
          <w:color w:val="333333"/>
          <w:sz w:val="26"/>
          <w:szCs w:val="26"/>
        </w:rPr>
      </w:pPr>
      <w:r w:rsidRPr="00725DC5">
        <w:rPr>
          <w:color w:val="333333"/>
          <w:sz w:val="26"/>
          <w:szCs w:val="26"/>
          <w:bdr w:val="none" w:sz="0" w:space="0" w:color="auto" w:frame="1"/>
          <w:shd w:val="clear" w:color="auto" w:fill="FFFFFF"/>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nhất, nâng cao chất lượng trong đào tạo</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725DC5">
        <w:rPr>
          <w:rFonts w:ascii="Times New Roman" w:hAnsi="Times New Roman" w:cs="Times New Roman"/>
          <w:color w:val="333333"/>
          <w:sz w:val="26"/>
          <w:szCs w:val="26"/>
        </w:rPr>
        <w:t xml:space="preserve"> </w:t>
      </w:r>
      <w:r w:rsidRPr="00725DC5">
        <w:rPr>
          <w:rFonts w:ascii="Times New Roman" w:hAnsi="Times New Roman" w:cs="Times New Roman"/>
          <w:color w:val="333333"/>
          <w:sz w:val="26"/>
          <w:szCs w:val="26"/>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0" w:type="auto"/>
        <w:tblInd w:w="108" w:type="dxa"/>
        <w:shd w:val="clear" w:color="auto" w:fill="FFFFFF"/>
        <w:tblLayout w:type="fixed"/>
        <w:tblCellMar>
          <w:left w:w="0" w:type="dxa"/>
          <w:right w:w="0" w:type="dxa"/>
        </w:tblCellMar>
        <w:tblLook w:val="04A0" w:firstRow="1" w:lastRow="0" w:firstColumn="1" w:lastColumn="0" w:noHBand="0" w:noVBand="1"/>
      </w:tblPr>
      <w:tblGrid>
        <w:gridCol w:w="1701"/>
        <w:gridCol w:w="3261"/>
        <w:gridCol w:w="3914"/>
      </w:tblGrid>
      <w:tr w:rsidR="00725DC5" w:rsidRPr="00725DC5" w:rsidTr="002140B5">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 dạy học truyền thống</w:t>
            </w:r>
          </w:p>
        </w:tc>
        <w:tc>
          <w:tcPr>
            <w:tcW w:w="391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 dạy học theo hướng tiếp cận năng lực người học</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Chú trọng cung cấp tri thức</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cần nắm bắt được tri thức, kỹ năng và thực hiện được các kỹ năng.</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Qua đó có thể tự hình thành các năng lực theo từng chủ đề. Thể hiện sự tiến bộ vận dụng kiến thức đã học vào thực tế</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Có thái độ tích cực, đam mê môn học, ngành học</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Nội dung người học được truyền thụ chủ yếu từ sách giáo khoa, giáo trình và giáo viên.</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được truyền đạt những nội dung định hướng nhằm đạt được các đầu ra quy định.</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Nội dung kiến thức được lĩnh hội từ nhiều nguồn khác nhau: Sách vở, giáo viên, từ thực hành, thực tế, mạng xã hội, bối cảnh xã hội…</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Và trong quá trình học được sử dụng kiến thức để xử lý và giải quyết các tình huống thực tế nảy sinh.</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Giáo viên chủ yếu sử dụng phương pháp diễn giảng, truyền thụ kiến thức một chiều</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thụ động tiếp thu kiến thức đã được quy định sẵn.</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Giáo viên làm mẫu phân tích, hướng dẫn người học luyện tập theo các phương pháp truyền thống</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 Giáo viên đóng vai trò định hướng, hỗ trợ, tổ chức các hoạt động và đánh giá người học.</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 Giáo viên thực hiện nhiều phương pháp dạy học tích cực nhằm tăng tính tương tác, phát huy khả năng tư duy, sáng tạo của người học như: Thuyết trình, thảo luận nhóm, dạy học bằng phương pháp đặt ra </w:t>
            </w:r>
            <w:r w:rsidRPr="00725DC5">
              <w:rPr>
                <w:rFonts w:ascii="Times New Roman" w:hAnsi="Times New Roman" w:cs="Times New Roman"/>
                <w:color w:val="333333"/>
                <w:sz w:val="26"/>
                <w:szCs w:val="26"/>
                <w:bdr w:val="none" w:sz="0" w:space="0" w:color="auto" w:frame="1"/>
                <w:shd w:val="clear" w:color="auto" w:fill="FFFFFF"/>
              </w:rPr>
              <w:lastRenderedPageBreak/>
              <w:t>tình huống để người học xử lý, dạy học theo sơ đồ tư duy trí tuệ…</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Qua đây hình thành tri thức, kỹ năng và thái độ học tập.</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Lớp học cố định trong 4 bức tường, người học ngồi yên lặng nghe giáo viên truyền đạt</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725DC5" w:rsidRPr="00725DC5" w:rsidTr="002140B5">
        <w:tc>
          <w:tcPr>
            <w:tcW w:w="170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left="171"/>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Đánh giá dựa trên tiêu chí có sẵn, và chỉ yêu cầu người học tái hiện lại hình thức và kiến thức đã được học</w:t>
            </w:r>
          </w:p>
        </w:tc>
        <w:tc>
          <w:tcPr>
            <w:tcW w:w="391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25DC5" w:rsidRPr="00725DC5" w:rsidRDefault="00725DC5" w:rsidP="00725DC5">
            <w:pPr>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 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w:t>
      </w:r>
      <w:r w:rsidRPr="00725DC5">
        <w:rPr>
          <w:rFonts w:ascii="Times New Roman" w:hAnsi="Times New Roman" w:cs="Times New Roman"/>
          <w:color w:val="333333"/>
          <w:sz w:val="26"/>
          <w:szCs w:val="26"/>
          <w:bdr w:val="none" w:sz="0" w:space="0" w:color="auto" w:frame="1"/>
          <w:shd w:val="clear" w:color="auto" w:fill="FFFFFF"/>
        </w:rPr>
        <w:lastRenderedPageBreak/>
        <w:t xml:space="preserve">thuộc mà không được thực hành, vận dụng ngay thì lượng kiến thức còn lại </w:t>
      </w:r>
      <w:r w:rsidRPr="003C10F7">
        <w:rPr>
          <w:rFonts w:ascii="Times New Roman" w:hAnsi="Times New Roman" w:cs="Times New Roman"/>
          <w:color w:val="FF0000"/>
          <w:sz w:val="26"/>
          <w:szCs w:val="26"/>
          <w:bdr w:val="none" w:sz="0" w:space="0" w:color="auto" w:frame="1"/>
          <w:shd w:val="clear" w:color="auto" w:fill="FFFFFF"/>
        </w:rPr>
        <w:t>trong</w:t>
      </w:r>
      <w:r w:rsidRPr="00725DC5">
        <w:rPr>
          <w:rFonts w:ascii="Times New Roman" w:hAnsi="Times New Roman" w:cs="Times New Roman"/>
          <w:color w:val="333333"/>
          <w:sz w:val="26"/>
          <w:szCs w:val="26"/>
          <w:bdr w:val="none" w:sz="0" w:space="0" w:color="auto" w:frame="1"/>
          <w:shd w:val="clear" w:color="auto" w:fill="FFFFFF"/>
        </w:rPr>
        <w:t xml:space="preserve"> là rất ít. Chính vì vậy, sinh viên sau khi ra trường thiếu các kỹ năng cần thiết để áp dụng kiến thức đã học vào thực tiễn.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hai, góp phần nâng cao chất lượng nguồn nhân lực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Một thực trạng đáng báo động hiện này là sau khi rời ghế nhà trường, sinh viên không xin được việc làm đúng ngành nghề hoặc </w:t>
      </w:r>
      <w:r w:rsidRPr="00725DC5">
        <w:rPr>
          <w:rFonts w:ascii="Times New Roman" w:hAnsi="Times New Roman" w:cs="Times New Roman"/>
          <w:color w:val="000000"/>
          <w:sz w:val="26"/>
          <w:szCs w:val="26"/>
          <w:bdr w:val="none" w:sz="0" w:space="0" w:color="auto" w:frame="1"/>
          <w:shd w:val="clear" w:color="auto" w:fill="FFFFFF"/>
        </w:rPr>
        <w:t>ra trường không thạo việc, không có kinh nghiệm thực tiễn nên xin việc rất khó khăn</w:t>
      </w:r>
      <w:r w:rsidRPr="00725DC5">
        <w:rPr>
          <w:rFonts w:ascii="Times New Roman" w:hAnsi="Times New Roman" w:cs="Times New Roman"/>
          <w:color w:val="333333"/>
          <w:sz w:val="26"/>
          <w:szCs w:val="26"/>
          <w:bdr w:val="none" w:sz="0" w:space="0" w:color="auto" w:frame="1"/>
          <w:shd w:val="clear" w:color="auto" w:fill="FFFFFF"/>
        </w:rPr>
        <w:t xml:space="preserve">. </w:t>
      </w:r>
      <w:r w:rsidRPr="00725DC5">
        <w:rPr>
          <w:rFonts w:ascii="Times New Roman" w:hAnsi="Times New Roman" w:cs="Times New Roman"/>
          <w:color w:val="000000"/>
          <w:sz w:val="26"/>
          <w:szCs w:val="26"/>
          <w:bdr w:val="none" w:sz="0" w:space="0" w:color="auto" w:frame="1"/>
          <w:shd w:val="clear" w:color="auto" w:fill="FFFFFF"/>
        </w:rPr>
        <w:t>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Thứ ba, nâng cao hình ảnh, thương hiệu của nhà trường</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Ngày nay việc nâng tầm thương hiệu, mức độ uy tín của nhà trường đóng vai trò quan trọng trong việc thu hút người học, có ý nghĩa đối với vấn đề tuyển sinh của các trường. T</w:t>
      </w:r>
      <w:r w:rsidRPr="00725DC5">
        <w:rPr>
          <w:rFonts w:ascii="Times New Roman" w:hAnsi="Times New Roman" w:cs="Times New Roman"/>
          <w:color w:val="000000"/>
          <w:sz w:val="26"/>
          <w:szCs w:val="26"/>
          <w:bdr w:val="none" w:sz="0" w:space="0" w:color="auto" w:frame="1"/>
          <w:shd w:val="clear" w:color="auto" w:fill="FFFFFF"/>
        </w:rPr>
        <w: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phương pháp g</w:t>
      </w:r>
      <w:r w:rsidRPr="00725DC5">
        <w:rPr>
          <w:rFonts w:ascii="Times New Roman" w:hAnsi="Times New Roman" w:cs="Times New Roman"/>
          <w:color w:val="333333"/>
          <w:sz w:val="26"/>
          <w:szCs w:val="26"/>
          <w:bdr w:val="none" w:sz="0" w:space="0" w:color="auto" w:frame="1"/>
          <w:shd w:val="clear" w:color="auto" w:fill="FFFFFF"/>
        </w:rPr>
        <w:t>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b/>
          <w:bCs/>
          <w:sz w:val="26"/>
          <w:szCs w:val="26"/>
        </w:rPr>
      </w:pPr>
      <w:r w:rsidRPr="00725DC5">
        <w:rPr>
          <w:rFonts w:ascii="Times New Roman" w:hAnsi="Times New Roman" w:cs="Times New Roman"/>
          <w:b/>
          <w:bCs/>
          <w:sz w:val="26"/>
          <w:szCs w:val="26"/>
        </w:rPr>
        <w:t>2.4. Đề xuất giải pháp áp dụng phương pháp tiếp cận năng lực tại Trường Cao đẳng Lý Tự Trọng Thành phố Hồ Chí Minh</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2.4.1.</w:t>
      </w:r>
      <w:r w:rsidRPr="00725DC5">
        <w:rPr>
          <w:rFonts w:ascii="Times New Roman" w:hAnsi="Times New Roman" w:cs="Times New Roman"/>
          <w:color w:val="000000"/>
          <w:sz w:val="26"/>
          <w:szCs w:val="26"/>
          <w:bdr w:val="none" w:sz="0" w:space="0" w:color="auto" w:frame="1"/>
          <w:shd w:val="clear" w:color="auto" w:fill="FFFFFF"/>
        </w:rPr>
        <w:t> </w:t>
      </w:r>
      <w:r w:rsidRPr="00725DC5">
        <w:rPr>
          <w:rFonts w:ascii="Times New Roman" w:hAnsi="Times New Roman" w:cs="Times New Roman"/>
          <w:i/>
          <w:iCs/>
          <w:color w:val="333333"/>
          <w:sz w:val="26"/>
          <w:szCs w:val="26"/>
          <w:bdr w:val="none" w:sz="0" w:space="0" w:color="auto" w:frame="1"/>
          <w:shd w:val="clear" w:color="auto" w:fill="FFFFFF"/>
        </w:rPr>
        <w:t>Về phía nhà trường</w:t>
      </w:r>
    </w:p>
    <w:p w:rsidR="00725DC5" w:rsidRPr="00725DC5" w:rsidRDefault="00725DC5" w:rsidP="00725DC5">
      <w:pPr>
        <w:shd w:val="clear" w:color="auto" w:fill="FFFFFF"/>
        <w:spacing w:line="360" w:lineRule="auto"/>
        <w:ind w:firstLine="284"/>
        <w:jc w:val="both"/>
        <w:textAlignment w:val="baseline"/>
        <w:rPr>
          <w:rStyle w:val="fontstyle21"/>
          <w:i/>
          <w:iCs/>
          <w:sz w:val="26"/>
          <w:szCs w:val="26"/>
        </w:rPr>
      </w:pPr>
      <w:r w:rsidRPr="00725DC5">
        <w:rPr>
          <w:rStyle w:val="fontstyle21"/>
          <w:i/>
          <w:iCs/>
          <w:sz w:val="26"/>
          <w:szCs w:val="26"/>
        </w:rPr>
        <w:t xml:space="preserve">Thứ nhất, </w:t>
      </w:r>
      <w:r w:rsidRPr="00725DC5">
        <w:rPr>
          <w:rStyle w:val="fontstyle21"/>
          <w:sz w:val="26"/>
          <w:szCs w:val="26"/>
        </w:rPr>
        <w:t>Nhà trường cần xây dựng chương trình đào tạo theo phương pháp tiếp cận năng lực một cách đầy đủ, thực chất.</w:t>
      </w:r>
      <w:r w:rsidRPr="00725DC5">
        <w:rPr>
          <w:rStyle w:val="fontstyle21"/>
          <w:i/>
          <w:iCs/>
          <w:sz w:val="26"/>
          <w:szCs w:val="26"/>
        </w:rPr>
        <w:t xml:space="preserve"> </w:t>
      </w:r>
    </w:p>
    <w:p w:rsidR="00725DC5" w:rsidRPr="00725DC5" w:rsidRDefault="00725DC5" w:rsidP="00725DC5">
      <w:pPr>
        <w:shd w:val="clear" w:color="auto" w:fill="FFFFFF"/>
        <w:spacing w:line="360" w:lineRule="auto"/>
        <w:ind w:firstLine="284"/>
        <w:jc w:val="both"/>
        <w:textAlignment w:val="baseline"/>
        <w:rPr>
          <w:rStyle w:val="fontstyle21"/>
          <w:sz w:val="26"/>
          <w:szCs w:val="26"/>
        </w:rPr>
      </w:pPr>
      <w:r w:rsidRPr="00725DC5">
        <w:rPr>
          <w:rStyle w:val="fontstyle21"/>
          <w:sz w:val="26"/>
          <w:szCs w:val="26"/>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725DC5">
        <w:rPr>
          <w:rFonts w:ascii="Times New Roman" w:hAnsi="Times New Roman" w:cs="Times New Roman"/>
          <w:color w:val="000000"/>
          <w:sz w:val="26"/>
          <w:szCs w:val="26"/>
        </w:rPr>
        <w:t xml:space="preserve"> </w:t>
      </w:r>
      <w:r w:rsidRPr="00725DC5">
        <w:rPr>
          <w:rStyle w:val="fontstyle21"/>
          <w:sz w:val="26"/>
          <w:szCs w:val="26"/>
        </w:rPr>
        <w:t>hoàn thiện chương trình đào tạo theo hướng tiếp cận năng lực, sát với thực tế nghề nghiệp và đáp ứng</w:t>
      </w:r>
      <w:r w:rsidRPr="00725DC5">
        <w:rPr>
          <w:rFonts w:ascii="Times New Roman" w:hAnsi="Times New Roman" w:cs="Times New Roman"/>
          <w:color w:val="000000"/>
          <w:sz w:val="26"/>
          <w:szCs w:val="26"/>
        </w:rPr>
        <w:t xml:space="preserve"> </w:t>
      </w:r>
      <w:r w:rsidRPr="00725DC5">
        <w:rPr>
          <w:rStyle w:val="fontstyle21"/>
          <w:sz w:val="26"/>
          <w:szCs w:val="26"/>
        </w:rPr>
        <w:t>được nhu cầu của các nhà tuyển dụng, của xã hội.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3C10F7">
        <w:rPr>
          <w:rFonts w:ascii="Times New Roman" w:hAnsi="Times New Roman" w:cs="Times New Roman"/>
          <w:sz w:val="26"/>
          <w:szCs w:val="26"/>
          <w:bdr w:val="none" w:sz="0" w:space="0" w:color="auto" w:frame="1"/>
          <w:shd w:val="clear" w:color="auto" w:fill="FFFFFF"/>
        </w:rPr>
        <w:t>Chương trình học c</w:t>
      </w:r>
      <w:r w:rsidRPr="00725DC5">
        <w:rPr>
          <w:rFonts w:ascii="Times New Roman" w:hAnsi="Times New Roman" w:cs="Times New Roman"/>
          <w:color w:val="333333"/>
          <w:sz w:val="26"/>
          <w:szCs w:val="26"/>
          <w:bdr w:val="none" w:sz="0" w:space="0" w:color="auto" w:frame="1"/>
          <w:shd w:val="clear" w:color="auto" w:fill="FFFFFF"/>
        </w:rPr>
        <w:t xml:space="preserve">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lastRenderedPageBreak/>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hai,</w:t>
      </w:r>
      <w:r w:rsidRPr="00725DC5">
        <w:rPr>
          <w:rFonts w:ascii="Times New Roman" w:hAnsi="Times New Roman" w:cs="Times New Roman"/>
          <w:color w:val="333333"/>
          <w:sz w:val="26"/>
          <w:szCs w:val="26"/>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Style w:val="fontstyle01"/>
          <w:sz w:val="26"/>
          <w:szCs w:val="26"/>
        </w:rPr>
        <w:t xml:space="preserve">Thứ ba, </w:t>
      </w:r>
      <w:r w:rsidRPr="00725DC5">
        <w:rPr>
          <w:rFonts w:ascii="Times New Roman" w:hAnsi="Times New Roman" w:cs="Times New Roman"/>
          <w:color w:val="333333"/>
          <w:sz w:val="26"/>
          <w:szCs w:val="26"/>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color w:val="000000"/>
          <w:sz w:val="26"/>
          <w:szCs w:val="26"/>
        </w:rPr>
      </w:pPr>
      <w:r w:rsidRPr="003C10F7">
        <w:rPr>
          <w:rStyle w:val="fontstyle01"/>
          <w:color w:val="FF0000"/>
          <w:sz w:val="26"/>
          <w:szCs w:val="26"/>
        </w:rPr>
        <w:t>Thứ tư</w:t>
      </w:r>
      <w:r w:rsidRPr="003C10F7">
        <w:rPr>
          <w:rStyle w:val="fontstyle21"/>
          <w:color w:val="FF0000"/>
          <w:sz w:val="26"/>
          <w:szCs w:val="26"/>
        </w:rPr>
        <w:t xml:space="preserve">, </w:t>
      </w:r>
      <w:r w:rsidRPr="003C10F7">
        <w:rPr>
          <w:rStyle w:val="fontstyle01"/>
          <w:color w:val="FF0000"/>
          <w:sz w:val="26"/>
          <w:szCs w:val="26"/>
        </w:rPr>
        <w:t>cần đổi mới cơ chế quản lý, điều hành, kiểm tra giám sát đối với hoạt động dạy và học</w:t>
      </w:r>
      <w:r w:rsidRPr="003C10F7">
        <w:rPr>
          <w:rFonts w:ascii="Times New Roman" w:hAnsi="Times New Roman" w:cs="Times New Roman"/>
          <w:i/>
          <w:iCs/>
          <w:color w:val="FF0000"/>
          <w:sz w:val="26"/>
          <w:szCs w:val="26"/>
        </w:rPr>
        <w:br/>
      </w:r>
      <w:r w:rsidRPr="003C10F7">
        <w:rPr>
          <w:rStyle w:val="fontstyle01"/>
          <w:color w:val="FF0000"/>
          <w:sz w:val="26"/>
          <w:szCs w:val="26"/>
        </w:rPr>
        <w:t>theo phương pháp tích cực</w:t>
      </w:r>
      <w:r w:rsidRPr="003C10F7">
        <w:rPr>
          <w:rStyle w:val="fontstyle21"/>
          <w:i/>
          <w:iCs/>
          <w:color w:val="FF0000"/>
          <w:sz w:val="26"/>
          <w:szCs w:val="26"/>
        </w:rPr>
        <w:t>.</w:t>
      </w:r>
      <w:r w:rsidRPr="003C10F7">
        <w:rPr>
          <w:rStyle w:val="fontstyle21"/>
          <w:color w:val="FF0000"/>
          <w:sz w:val="26"/>
          <w:szCs w:val="26"/>
        </w:rPr>
        <w:t xml:space="preserve"> Cần tiếp tục đổi mới hình thức kiểm tra, giám sát, đánh giá hoạt động</w:t>
      </w:r>
      <w:r w:rsidRPr="003C10F7">
        <w:rPr>
          <w:rFonts w:ascii="Times New Roman" w:hAnsi="Times New Roman" w:cs="Times New Roman"/>
          <w:color w:val="FF0000"/>
          <w:sz w:val="26"/>
          <w:szCs w:val="26"/>
        </w:rPr>
        <w:br/>
      </w:r>
      <w:r w:rsidRPr="003C10F7">
        <w:rPr>
          <w:rStyle w:val="fontstyle21"/>
          <w:color w:val="FF0000"/>
          <w:sz w:val="26"/>
          <w:szCs w:val="26"/>
        </w:rPr>
        <w:lastRenderedPageBreak/>
        <w:t>giảng dạy cũng học tập của giảng viên và học sinh sinh viên cho phù hợp. Thường xuyên tổ chức sơ,</w:t>
      </w:r>
      <w:r w:rsidRPr="003C10F7">
        <w:rPr>
          <w:rFonts w:ascii="Times New Roman" w:hAnsi="Times New Roman" w:cs="Times New Roman"/>
          <w:color w:val="FF0000"/>
          <w:sz w:val="26"/>
          <w:szCs w:val="26"/>
        </w:rPr>
        <w:br/>
      </w:r>
      <w:r w:rsidRPr="003C10F7">
        <w:rPr>
          <w:rStyle w:val="fontstyle21"/>
          <w:color w:val="FF0000"/>
          <w:sz w:val="26"/>
          <w:szCs w:val="26"/>
        </w:rPr>
        <w:t>tổng kết trong phạm vi khoa cũng như trường để kịp thời uốn nắn, rút kinh nghiệm cũng như nhân</w:t>
      </w:r>
      <w:r w:rsidRPr="00725DC5">
        <w:rPr>
          <w:rFonts w:ascii="Times New Roman" w:hAnsi="Times New Roman" w:cs="Times New Roman"/>
          <w:color w:val="000000"/>
          <w:sz w:val="26"/>
          <w:szCs w:val="26"/>
        </w:rPr>
        <w:br/>
      </w:r>
      <w:r w:rsidRPr="00725DC5">
        <w:rPr>
          <w:rStyle w:val="fontstyle21"/>
          <w:sz w:val="26"/>
          <w:szCs w:val="26"/>
        </w:rPr>
        <w:t>rộng điển hình cũng như kịp thời có chính sách động viên, hỗ trợ cho cả người dạy lẫn người học thực hiện tốt phương pháp dạy học mới.</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năm,</w:t>
      </w:r>
      <w:r w:rsidRPr="00725DC5">
        <w:rPr>
          <w:rFonts w:ascii="Times New Roman" w:hAnsi="Times New Roman" w:cs="Times New Roman"/>
          <w:color w:val="333333"/>
          <w:sz w:val="26"/>
          <w:szCs w:val="26"/>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w:t>
      </w:r>
      <w:r w:rsidRPr="00725DC5">
        <w:rPr>
          <w:rFonts w:ascii="Times New Roman" w:hAnsi="Times New Roman" w:cs="Times New Roman"/>
          <w:color w:val="000000"/>
          <w:sz w:val="26"/>
          <w:szCs w:val="26"/>
          <w:bdr w:val="none" w:sz="0" w:space="0" w:color="auto" w:frame="1"/>
          <w:shd w:val="clear" w:color="auto" w:fill="FFFFFF"/>
        </w:rPr>
        <w:t>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2.4.2. </w:t>
      </w:r>
      <w:r w:rsidRPr="00725DC5">
        <w:rPr>
          <w:rFonts w:ascii="Times New Roman" w:hAnsi="Times New Roman" w:cs="Times New Roman"/>
          <w:i/>
          <w:iCs/>
          <w:color w:val="333333"/>
          <w:sz w:val="26"/>
          <w:szCs w:val="26"/>
          <w:bdr w:val="none" w:sz="0" w:space="0" w:color="auto" w:frame="1"/>
          <w:shd w:val="clear" w:color="auto" w:fill="FFFFFF"/>
        </w:rPr>
        <w:t>Về phía giảng viên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Song hành cùng việc đổi mới phương thức đào tạo của nhà trường, người dạy cần thay đổi quan điểm và phương pháp dạy học theo hướng tích cực.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nhất,</w:t>
      </w:r>
      <w:r w:rsidRPr="00725DC5">
        <w:rPr>
          <w:rFonts w:ascii="Times New Roman" w:hAnsi="Times New Roman" w:cs="Times New Roman"/>
          <w:color w:val="333333"/>
          <w:sz w:val="26"/>
          <w:szCs w:val="26"/>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rsidR="00725DC5" w:rsidRPr="00725DC5" w:rsidRDefault="00725DC5" w:rsidP="00725DC5">
      <w:pPr>
        <w:pStyle w:val="ListParagraph"/>
        <w:tabs>
          <w:tab w:val="left" w:pos="514"/>
        </w:tabs>
        <w:spacing w:line="360" w:lineRule="auto"/>
        <w:ind w:left="0" w:firstLine="284"/>
        <w:jc w:val="both"/>
        <w:rPr>
          <w:rFonts w:ascii="Times New Roman" w:hAnsi="Times New Roman" w:cs="Times New Roman"/>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Thứ hai, </w:t>
      </w:r>
      <w:r w:rsidRPr="00725DC5">
        <w:rPr>
          <w:rStyle w:val="fontstyle21"/>
          <w:sz w:val="26"/>
          <w:szCs w:val="26"/>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rPr>
        <w:t>Thứ ba,</w:t>
      </w:r>
      <w:r w:rsidRPr="00725DC5">
        <w:rPr>
          <w:rFonts w:ascii="Times New Roman" w:hAnsi="Times New Roman" w:cs="Times New Roman"/>
          <w:color w:val="333333"/>
          <w:sz w:val="26"/>
          <w:szCs w:val="26"/>
        </w:rPr>
        <w:t xml:space="preserve"> giảng</w:t>
      </w:r>
      <w:r w:rsidRPr="00725DC5">
        <w:rPr>
          <w:rFonts w:ascii="Times New Roman" w:hAnsi="Times New Roman" w:cs="Times New Roman"/>
          <w:color w:val="333333"/>
          <w:sz w:val="26"/>
          <w:szCs w:val="26"/>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w:t>
      </w:r>
      <w:r w:rsidRPr="00725DC5">
        <w:rPr>
          <w:rFonts w:ascii="Times New Roman" w:hAnsi="Times New Roman" w:cs="Times New Roman"/>
          <w:color w:val="333333"/>
          <w:sz w:val="26"/>
          <w:szCs w:val="26"/>
          <w:bdr w:val="none" w:sz="0" w:space="0" w:color="auto" w:frame="1"/>
          <w:shd w:val="clear" w:color="auto" w:fill="FFFFFF"/>
        </w:rPr>
        <w:lastRenderedPageBreak/>
        <w:t>thông qua quá trình nghe - nhìn và thực hành các kỹ năng trong từng môn học.</w:t>
      </w:r>
      <w:r w:rsidRPr="00725DC5">
        <w:rPr>
          <w:rFonts w:ascii="Times New Roman" w:hAnsi="Times New Roman" w:cs="Times New Roman"/>
          <w:color w:val="333333"/>
          <w:sz w:val="26"/>
          <w:szCs w:val="26"/>
        </w:rPr>
        <w:t xml:space="preserve"> </w:t>
      </w:r>
      <w:r w:rsidRPr="00725DC5">
        <w:rPr>
          <w:rFonts w:ascii="Times New Roman" w:hAnsi="Times New Roman" w:cs="Times New Roman"/>
          <w:color w:val="333333"/>
          <w:sz w:val="26"/>
          <w:szCs w:val="26"/>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000000"/>
          <w:sz w:val="26"/>
          <w:szCs w:val="26"/>
          <w:bdr w:val="none" w:sz="0" w:space="0" w:color="auto" w:frame="1"/>
          <w:shd w:val="clear" w:color="auto" w:fill="FFFFFF"/>
        </w:rPr>
      </w:pPr>
      <w:r w:rsidRPr="00725DC5">
        <w:rPr>
          <w:rFonts w:ascii="Times New Roman" w:hAnsi="Times New Roman" w:cs="Times New Roman"/>
          <w:i/>
          <w:iCs/>
          <w:color w:val="333333"/>
          <w:sz w:val="26"/>
          <w:szCs w:val="26"/>
          <w:bdr w:val="none" w:sz="0" w:space="0" w:color="auto" w:frame="1"/>
          <w:shd w:val="clear" w:color="auto" w:fill="FFFFFF"/>
        </w:rPr>
        <w:t>Thứ tư,</w:t>
      </w:r>
      <w:r w:rsidRPr="00725DC5">
        <w:rPr>
          <w:rFonts w:ascii="Times New Roman" w:hAnsi="Times New Roman" w:cs="Times New Roman"/>
          <w:color w:val="333333"/>
          <w:sz w:val="26"/>
          <w:szCs w:val="26"/>
          <w:bdr w:val="none" w:sz="0" w:space="0" w:color="auto" w:frame="1"/>
          <w:shd w:val="clear" w:color="auto" w:fill="FFFFFF"/>
        </w:rPr>
        <w:t xml:space="preserve"> không chỉ trông chờ vào mối quan hệ của nhà trường với các tổ chức, doanh nghiệp mà bản thân </w:t>
      </w:r>
      <w:r w:rsidRPr="00725DC5">
        <w:rPr>
          <w:rFonts w:ascii="Times New Roman" w:hAnsi="Times New Roman" w:cs="Times New Roman"/>
          <w:color w:val="000000"/>
          <w:sz w:val="26"/>
          <w:szCs w:val="26"/>
          <w:bdr w:val="none" w:sz="0" w:space="0" w:color="auto" w:frame="1"/>
          <w:shd w:val="clear" w:color="auto" w:fill="FFFFFF"/>
        </w:rPr>
        <w:t>đội ngũ giảng viên cũng cần năng động trong việc khai thác các mối quan hệ với đối tác và doanh nghiệp nhằm tạo điều kiện đưa sinh viên tới thực tế và tăng cơ hội việc làm cho sinh viên sau khi ra trường.</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2.3.3. </w:t>
      </w:r>
      <w:r w:rsidRPr="00725DC5">
        <w:rPr>
          <w:rFonts w:ascii="Times New Roman" w:hAnsi="Times New Roman" w:cs="Times New Roman"/>
          <w:i/>
          <w:iCs/>
          <w:color w:val="333333"/>
          <w:sz w:val="26"/>
          <w:szCs w:val="26"/>
          <w:bdr w:val="none" w:sz="0" w:space="0" w:color="auto" w:frame="1"/>
          <w:shd w:val="clear" w:color="auto" w:fill="FFFFFF"/>
        </w:rPr>
        <w:t>Về phía người học</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Một là,</w:t>
      </w:r>
      <w:r w:rsidRPr="00725DC5">
        <w:rPr>
          <w:rFonts w:ascii="Times New Roman" w:hAnsi="Times New Roman" w:cs="Times New Roman"/>
          <w:color w:val="333333"/>
          <w:sz w:val="26"/>
          <w:szCs w:val="26"/>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i/>
          <w:iCs/>
          <w:color w:val="333333"/>
          <w:sz w:val="26"/>
          <w:szCs w:val="26"/>
          <w:bdr w:val="none" w:sz="0" w:space="0" w:color="auto" w:frame="1"/>
          <w:shd w:val="clear" w:color="auto" w:fill="FFFFFF"/>
        </w:rPr>
        <w:t xml:space="preserve">Hai là, </w:t>
      </w:r>
      <w:r w:rsidRPr="00725DC5">
        <w:rPr>
          <w:rFonts w:ascii="Times New Roman" w:hAnsi="Times New Roman" w:cs="Times New Roman"/>
          <w:color w:val="333333"/>
          <w:sz w:val="26"/>
          <w:szCs w:val="26"/>
          <w:bdr w:val="none" w:sz="0" w:space="0" w:color="auto" w:frame="1"/>
          <w:shd w:val="clear" w:color="auto" w:fill="FFFFFF"/>
        </w:rPr>
        <w:t>sinh viên cần có kỹ năng quản lý thời gian vì còn một bộ phận sinh v</w:t>
      </w:r>
      <w:r w:rsidRPr="004D45B5">
        <w:rPr>
          <w:rFonts w:ascii="Times New Roman" w:hAnsi="Times New Roman" w:cs="Times New Roman"/>
          <w:color w:val="FF0000"/>
          <w:sz w:val="26"/>
          <w:szCs w:val="26"/>
          <w:bdr w:val="none" w:sz="0" w:space="0" w:color="auto" w:frame="1"/>
          <w:shd w:val="clear" w:color="auto" w:fill="FFFFFF"/>
        </w:rPr>
        <w:t>iênchưa</w:t>
      </w:r>
      <w:r w:rsidRPr="00725DC5">
        <w:rPr>
          <w:rFonts w:ascii="Times New Roman" w:hAnsi="Times New Roman" w:cs="Times New Roman"/>
          <w:color w:val="333333"/>
          <w:sz w:val="26"/>
          <w:szCs w:val="26"/>
          <w:bdr w:val="none" w:sz="0" w:space="0" w:color="auto" w:frame="1"/>
          <w:shd w:val="clear" w:color="auto" w:fill="FFFFFF"/>
        </w:rPr>
        <w:t xml:space="preserve">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rsidR="00725DC5" w:rsidRPr="00725DC5" w:rsidRDefault="00725DC5" w:rsidP="00725DC5">
      <w:pPr>
        <w:pStyle w:val="ListParagraph"/>
        <w:widowControl w:val="0"/>
        <w:numPr>
          <w:ilvl w:val="0"/>
          <w:numId w:val="10"/>
        </w:numPr>
        <w:tabs>
          <w:tab w:val="left" w:pos="514"/>
        </w:tabs>
        <w:autoSpaceDE w:val="0"/>
        <w:autoSpaceDN w:val="0"/>
        <w:spacing w:after="0" w:line="360" w:lineRule="auto"/>
        <w:ind w:left="0" w:firstLine="284"/>
        <w:contextualSpacing w:val="0"/>
        <w:rPr>
          <w:rFonts w:ascii="Times New Roman" w:hAnsi="Times New Roman" w:cs="Times New Roman"/>
          <w:b/>
          <w:sz w:val="26"/>
          <w:szCs w:val="26"/>
        </w:rPr>
      </w:pPr>
      <w:r w:rsidRPr="00725DC5">
        <w:rPr>
          <w:rFonts w:ascii="Times New Roman" w:hAnsi="Times New Roman" w:cs="Times New Roman"/>
          <w:b/>
          <w:spacing w:val="-4"/>
          <w:sz w:val="26"/>
          <w:szCs w:val="26"/>
        </w:rPr>
        <w:lastRenderedPageBreak/>
        <w:t>Kết</w:t>
      </w:r>
      <w:r w:rsidRPr="00725DC5">
        <w:rPr>
          <w:rFonts w:ascii="Times New Roman" w:hAnsi="Times New Roman" w:cs="Times New Roman"/>
          <w:b/>
          <w:spacing w:val="-10"/>
          <w:sz w:val="26"/>
          <w:szCs w:val="26"/>
        </w:rPr>
        <w:t xml:space="preserve"> </w:t>
      </w:r>
      <w:r w:rsidRPr="00725DC5">
        <w:rPr>
          <w:rFonts w:ascii="Times New Roman" w:hAnsi="Times New Roman" w:cs="Times New Roman"/>
          <w:b/>
          <w:spacing w:val="-4"/>
          <w:sz w:val="26"/>
          <w:szCs w:val="26"/>
        </w:rPr>
        <w:t>luận</w:t>
      </w:r>
    </w:p>
    <w:p w:rsidR="00725DC5" w:rsidRPr="00725DC5" w:rsidRDefault="00725DC5" w:rsidP="00725DC5">
      <w:pPr>
        <w:shd w:val="clear" w:color="auto" w:fill="FFFFFF"/>
        <w:spacing w:line="360" w:lineRule="auto"/>
        <w:ind w:firstLine="284"/>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Để đáp ứng yêu cầu thực tiễn của đất nước trong bối cảnh hội nhập, </w:t>
      </w:r>
      <w:r w:rsidRPr="00725DC5">
        <w:rPr>
          <w:rFonts w:ascii="Times New Roman" w:hAnsi="Times New Roman" w:cs="Times New Roman"/>
          <w:color w:val="333333"/>
          <w:sz w:val="26"/>
          <w:szCs w:val="26"/>
          <w:bdr w:val="none" w:sz="0" w:space="0" w:color="auto" w:frame="1"/>
          <w:shd w:val="clear" w:color="auto" w:fill="FFFFFF"/>
        </w:rPr>
        <w:t>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rsidR="00725DC5" w:rsidRPr="00725DC5" w:rsidRDefault="00725DC5" w:rsidP="00725DC5">
      <w:pPr>
        <w:pStyle w:val="ListParagraph"/>
        <w:tabs>
          <w:tab w:val="left" w:pos="514"/>
        </w:tabs>
        <w:spacing w:line="360" w:lineRule="auto"/>
        <w:ind w:left="0" w:firstLine="284"/>
        <w:rPr>
          <w:rFonts w:ascii="Times New Roman" w:hAnsi="Times New Roman" w:cs="Times New Roman"/>
          <w:b/>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BodyText"/>
        <w:spacing w:line="360" w:lineRule="auto"/>
        <w:ind w:firstLine="284"/>
        <w:rPr>
          <w:sz w:val="26"/>
          <w:szCs w:val="26"/>
        </w:rPr>
      </w:pPr>
    </w:p>
    <w:p w:rsidR="00725DC5" w:rsidRPr="00725DC5" w:rsidRDefault="00725DC5" w:rsidP="00725DC5">
      <w:pPr>
        <w:pStyle w:val="Heading2"/>
        <w:spacing w:before="1" w:line="360" w:lineRule="auto"/>
        <w:ind w:firstLine="284"/>
        <w:rPr>
          <w:rFonts w:ascii="Times New Roman" w:hAnsi="Times New Roman" w:cs="Times New Roman"/>
        </w:rPr>
      </w:pPr>
      <w:r w:rsidRPr="00725DC5">
        <w:rPr>
          <w:rFonts w:ascii="Times New Roman" w:hAnsi="Times New Roman" w:cs="Times New Roman"/>
        </w:rPr>
        <w:t>Tài liệu tham khảo</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bdr w:val="none" w:sz="0" w:space="0" w:color="auto" w:frame="1"/>
          <w:shd w:val="clear" w:color="auto" w:fill="FFFFFF"/>
        </w:rPr>
        <w:t xml:space="preserve">Nguyễn Hồng Gấm (2019), </w:t>
      </w:r>
      <w:r w:rsidRPr="00725DC5">
        <w:rPr>
          <w:rFonts w:ascii="Times New Roman" w:hAnsi="Times New Roman" w:cs="Times New Roman"/>
          <w:i/>
          <w:iCs/>
          <w:color w:val="333333"/>
          <w:sz w:val="26"/>
          <w:szCs w:val="26"/>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725DC5">
        <w:rPr>
          <w:rFonts w:ascii="Times New Roman" w:hAnsi="Times New Roman" w:cs="Times New Roman"/>
          <w:color w:val="333333"/>
          <w:sz w:val="26"/>
          <w:szCs w:val="26"/>
          <w:bdr w:val="none" w:sz="0" w:space="0" w:color="auto" w:frame="1"/>
          <w:shd w:val="clear" w:color="auto" w:fill="FFFFFF"/>
        </w:rPr>
        <w:t>, Tạp chí Khoa học Cần Thơ, Số 4.</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bdr w:val="none" w:sz="0" w:space="0" w:color="auto" w:frame="1"/>
          <w:shd w:val="clear" w:color="auto" w:fill="FFFFFF"/>
        </w:rPr>
      </w:pPr>
      <w:r w:rsidRPr="00725DC5">
        <w:rPr>
          <w:rFonts w:ascii="Times New Roman" w:hAnsi="Times New Roman" w:cs="Times New Roman"/>
          <w:color w:val="333333"/>
          <w:sz w:val="26"/>
          <w:szCs w:val="26"/>
          <w:bdr w:val="none" w:sz="0" w:space="0" w:color="auto" w:frame="1"/>
          <w:shd w:val="clear" w:color="auto" w:fill="FFFFFF"/>
        </w:rPr>
        <w:t xml:space="preserve">Lê Văn Thiêm (2018), </w:t>
      </w:r>
      <w:r w:rsidRPr="00725DC5">
        <w:rPr>
          <w:rFonts w:ascii="Times New Roman" w:hAnsi="Times New Roman" w:cs="Times New Roman"/>
          <w:i/>
          <w:iCs/>
          <w:color w:val="333333"/>
          <w:sz w:val="26"/>
          <w:szCs w:val="26"/>
          <w:bdr w:val="none" w:sz="0" w:space="0" w:color="auto" w:frame="1"/>
          <w:shd w:val="clear" w:color="auto" w:fill="FFFFFF"/>
        </w:rPr>
        <w:t>Đổi mới phương pháp đào tạo trong các cơ sở dạy nghề</w:t>
      </w:r>
      <w:r w:rsidRPr="00725DC5">
        <w:rPr>
          <w:rFonts w:ascii="Times New Roman" w:hAnsi="Times New Roman" w:cs="Times New Roman"/>
          <w:color w:val="333333"/>
          <w:sz w:val="26"/>
          <w:szCs w:val="26"/>
          <w:bdr w:val="none" w:sz="0" w:space="0" w:color="auto" w:frame="1"/>
          <w:shd w:val="clear" w:color="auto" w:fill="FFFFFF"/>
        </w:rPr>
        <w:t>, Tạp chí Công thương, Số 5, tháng 4/2018, Tr.276-279.</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Phạm Đức Minh (2018), Dạy học và kiểm tra, đánh giá các môn lý luận chính trị theo hướng tiếp cận năng lực tại các trường đại học, Tạp chí Giáo dục, số 440 (kỳ 2 – 10/2018), Tr.54-57.</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lastRenderedPageBreak/>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Hồ Thu Quyên (2016), Nghiên cứu về dạy học theo tiếp cận phát triển năng lực người học, Tạp chí Quản lý giáo dục, số 83 – tháng 4/2016, Tr.15-22.</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Trần Thị Thơm (2017), Đánh giá kết quả học tập các môn lý luận chính trị theo tiếp cận năng lực, Tạp chí Giáo dục, số 416, kỳ 2 – tháng 10/2017, Tr.59 – 61.</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333333"/>
          <w:sz w:val="26"/>
          <w:szCs w:val="26"/>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rsidR="00725DC5" w:rsidRPr="00725DC5" w:rsidRDefault="00725DC5" w:rsidP="00725DC5">
      <w:pPr>
        <w:pStyle w:val="ListParagraph"/>
        <w:numPr>
          <w:ilvl w:val="0"/>
          <w:numId w:val="11"/>
        </w:numPr>
        <w:spacing w:after="0" w:line="360" w:lineRule="auto"/>
        <w:jc w:val="both"/>
        <w:rPr>
          <w:rFonts w:ascii="Times New Roman" w:hAnsi="Times New Roman" w:cs="Times New Roman"/>
          <w:sz w:val="26"/>
          <w:szCs w:val="26"/>
        </w:rPr>
      </w:pPr>
      <w:r w:rsidRPr="00725DC5">
        <w:rPr>
          <w:rFonts w:ascii="Times New Roman" w:hAnsi="Times New Roman" w:cs="Times New Roman"/>
          <w:sz w:val="26"/>
          <w:szCs w:val="26"/>
        </w:rPr>
        <w:t>Sổ tay giáo dục định hướng dành cho học sinh, sinh viên Trường Cao đẳng Lý Tự Trọng Tp. Hồ Chí Minh năm học 2018 – 2019, Tr 4,5</w:t>
      </w:r>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 Hoàng Hòa Bình, Năng lực và đánh giá theo năng lực, </w:t>
      </w:r>
      <w:r w:rsidRPr="00725DC5">
        <w:rPr>
          <w:rFonts w:ascii="Times New Roman" w:hAnsi="Times New Roman" w:cs="Times New Roman"/>
          <w:i/>
          <w:iCs/>
          <w:color w:val="000000"/>
          <w:sz w:val="26"/>
          <w:szCs w:val="26"/>
          <w:bdr w:val="none" w:sz="0" w:space="0" w:color="auto" w:frame="1"/>
          <w:shd w:val="clear" w:color="auto" w:fill="FFFFFF"/>
        </w:rPr>
        <w:t>Tạp chí Khoa học Đại học Sư phạm TPHCM</w:t>
      </w:r>
      <w:r w:rsidRPr="00725DC5">
        <w:rPr>
          <w:rFonts w:ascii="Times New Roman" w:hAnsi="Times New Roman" w:cs="Times New Roman"/>
          <w:color w:val="000000"/>
          <w:sz w:val="26"/>
          <w:szCs w:val="26"/>
          <w:bdr w:val="none" w:sz="0" w:space="0" w:color="auto" w:frame="1"/>
          <w:shd w:val="clear" w:color="auto" w:fill="FFFFFF"/>
        </w:rPr>
        <w:t>. Truy cập ngày 20/4/2019 trên trang web </w:t>
      </w:r>
      <w:hyperlink r:id="rId12" w:history="1">
        <w:r w:rsidRPr="00725DC5">
          <w:rPr>
            <w:rFonts w:ascii="Times New Roman" w:hAnsi="Times New Roman" w:cs="Times New Roman"/>
            <w:color w:val="337AB7"/>
            <w:sz w:val="26"/>
            <w:szCs w:val="26"/>
            <w:u w:val="single"/>
            <w:bdr w:val="none" w:sz="0" w:space="0" w:color="auto" w:frame="1"/>
          </w:rPr>
          <w:t>www.vjol.info/index.php/sphcm/article/view/19692/17318</w:t>
        </w:r>
      </w:hyperlink>
    </w:p>
    <w:p w:rsidR="00725DC5" w:rsidRPr="00725DC5" w:rsidRDefault="00725DC5" w:rsidP="00725DC5">
      <w:pPr>
        <w:pStyle w:val="ListParagraph"/>
        <w:numPr>
          <w:ilvl w:val="0"/>
          <w:numId w:val="11"/>
        </w:numPr>
        <w:shd w:val="clear" w:color="auto" w:fill="FFFFFF"/>
        <w:tabs>
          <w:tab w:val="left" w:pos="567"/>
        </w:tabs>
        <w:spacing w:after="0" w:line="360" w:lineRule="auto"/>
        <w:ind w:left="0" w:firstLine="284"/>
        <w:contextualSpacing w:val="0"/>
        <w:jc w:val="both"/>
        <w:textAlignment w:val="baseline"/>
        <w:rPr>
          <w:rFonts w:ascii="Times New Roman" w:hAnsi="Times New Roman" w:cs="Times New Roman"/>
          <w:color w:val="333333"/>
          <w:sz w:val="26"/>
          <w:szCs w:val="26"/>
        </w:rPr>
      </w:pPr>
      <w:r w:rsidRPr="00725DC5">
        <w:rPr>
          <w:rFonts w:ascii="Times New Roman" w:hAnsi="Times New Roman" w:cs="Times New Roman"/>
          <w:color w:val="000000"/>
          <w:sz w:val="26"/>
          <w:szCs w:val="26"/>
          <w:bdr w:val="none" w:sz="0" w:space="0" w:color="auto" w:frame="1"/>
          <w:shd w:val="clear" w:color="auto" w:fill="FFFFFF"/>
        </w:rPr>
        <w:t>  </w:t>
      </w:r>
      <w:hyperlink r:id="rId13" w:history="1">
        <w:r w:rsidRPr="00725DC5">
          <w:rPr>
            <w:rStyle w:val="Hyperlink"/>
            <w:rFonts w:ascii="Times New Roman" w:hAnsi="Times New Roman" w:cs="Times New Roman"/>
            <w:sz w:val="26"/>
            <w:szCs w:val="26"/>
          </w:rPr>
          <w:t>http://ukh.edu.vn/vi-VN/chi-tiet-tin/id/1425/Day-hoc-theo-phuong-phap-tiep-can-nang-luc-nguoi-hoc-tai-truong-Dai-hoc-%E2%80%93-vai-tro-va-giai-phap</w:t>
        </w:r>
      </w:hyperlink>
    </w:p>
    <w:p w:rsidR="002A1EB2" w:rsidRPr="00725DC5" w:rsidRDefault="002A1EB2" w:rsidP="00725DC5">
      <w:pPr>
        <w:spacing w:line="360" w:lineRule="auto"/>
        <w:ind w:left="360"/>
        <w:jc w:val="both"/>
        <w:rPr>
          <w:rFonts w:ascii="Times New Roman" w:hAnsi="Times New Roman" w:cs="Times New Roman"/>
          <w:sz w:val="26"/>
          <w:szCs w:val="26"/>
          <w:lang w:val="vi-VN"/>
        </w:rPr>
      </w:pPr>
    </w:p>
    <w:p w:rsidR="002728E9" w:rsidRPr="0069075C" w:rsidRDefault="002728E9" w:rsidP="00725DC5">
      <w:pPr>
        <w:spacing w:line="360" w:lineRule="auto"/>
        <w:jc w:val="both"/>
        <w:rPr>
          <w:rFonts w:ascii="Times New Roman" w:hAnsi="Times New Roman" w:cs="Times New Roman"/>
          <w:sz w:val="28"/>
          <w:szCs w:val="28"/>
        </w:rPr>
      </w:pPr>
      <w:r w:rsidRPr="0069075C">
        <w:rPr>
          <w:rFonts w:ascii="Times New Roman" w:hAnsi="Times New Roman" w:cs="Times New Roman"/>
          <w:sz w:val="28"/>
          <w:szCs w:val="28"/>
        </w:rPr>
        <w:t xml:space="preserve"> </w:t>
      </w:r>
    </w:p>
    <w:sectPr w:rsidR="002728E9" w:rsidRPr="006907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C9F" w:rsidRDefault="00EB2C9F" w:rsidP="005218CF">
      <w:pPr>
        <w:spacing w:after="0" w:line="240" w:lineRule="auto"/>
      </w:pPr>
      <w:r>
        <w:separator/>
      </w:r>
    </w:p>
  </w:endnote>
  <w:endnote w:type="continuationSeparator" w:id="0">
    <w:p w:rsidR="00EB2C9F" w:rsidRDefault="00EB2C9F" w:rsidP="0052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C9F" w:rsidRDefault="00EB2C9F" w:rsidP="005218CF">
      <w:pPr>
        <w:spacing w:after="0" w:line="240" w:lineRule="auto"/>
      </w:pPr>
      <w:r>
        <w:separator/>
      </w:r>
    </w:p>
  </w:footnote>
  <w:footnote w:type="continuationSeparator" w:id="0">
    <w:p w:rsidR="00EB2C9F" w:rsidRDefault="00EB2C9F" w:rsidP="005218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4417"/>
    <w:multiLevelType w:val="hybridMultilevel"/>
    <w:tmpl w:val="7C0A2DA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62B48"/>
    <w:multiLevelType w:val="hybridMultilevel"/>
    <w:tmpl w:val="246A55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076E1"/>
    <w:multiLevelType w:val="hybridMultilevel"/>
    <w:tmpl w:val="13368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931589"/>
    <w:multiLevelType w:val="hybridMultilevel"/>
    <w:tmpl w:val="9C8E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85DE7"/>
    <w:multiLevelType w:val="hybridMultilevel"/>
    <w:tmpl w:val="C360C636"/>
    <w:lvl w:ilvl="0" w:tplc="B928B6B4">
      <w:start w:val="1"/>
      <w:numFmt w:val="decimal"/>
      <w:lvlText w:val="%1."/>
      <w:lvlJc w:val="left"/>
      <w:pPr>
        <w:ind w:left="510"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418" w:hanging="193"/>
      </w:pPr>
      <w:rPr>
        <w:rFonts w:hint="default"/>
        <w:lang w:eastAsia="en-US" w:bidi="ar-SA"/>
      </w:rPr>
    </w:lvl>
    <w:lvl w:ilvl="2" w:tplc="45C02CD4">
      <w:numFmt w:val="bullet"/>
      <w:lvlText w:val="•"/>
      <w:lvlJc w:val="left"/>
      <w:pPr>
        <w:ind w:left="2317" w:hanging="193"/>
      </w:pPr>
      <w:rPr>
        <w:rFonts w:hint="default"/>
        <w:lang w:eastAsia="en-US" w:bidi="ar-SA"/>
      </w:rPr>
    </w:lvl>
    <w:lvl w:ilvl="3" w:tplc="3930705A">
      <w:numFmt w:val="bullet"/>
      <w:lvlText w:val="•"/>
      <w:lvlJc w:val="left"/>
      <w:pPr>
        <w:ind w:left="3215" w:hanging="193"/>
      </w:pPr>
      <w:rPr>
        <w:rFonts w:hint="default"/>
        <w:lang w:eastAsia="en-US" w:bidi="ar-SA"/>
      </w:rPr>
    </w:lvl>
    <w:lvl w:ilvl="4" w:tplc="B7F265C0">
      <w:numFmt w:val="bullet"/>
      <w:lvlText w:val="•"/>
      <w:lvlJc w:val="left"/>
      <w:pPr>
        <w:ind w:left="4114" w:hanging="193"/>
      </w:pPr>
      <w:rPr>
        <w:rFonts w:hint="default"/>
        <w:lang w:eastAsia="en-US" w:bidi="ar-SA"/>
      </w:rPr>
    </w:lvl>
    <w:lvl w:ilvl="5" w:tplc="12CC6218">
      <w:numFmt w:val="bullet"/>
      <w:lvlText w:val="•"/>
      <w:lvlJc w:val="left"/>
      <w:pPr>
        <w:ind w:left="5013" w:hanging="193"/>
      </w:pPr>
      <w:rPr>
        <w:rFonts w:hint="default"/>
        <w:lang w:eastAsia="en-US" w:bidi="ar-SA"/>
      </w:rPr>
    </w:lvl>
    <w:lvl w:ilvl="6" w:tplc="D1BCA046">
      <w:numFmt w:val="bullet"/>
      <w:lvlText w:val="•"/>
      <w:lvlJc w:val="left"/>
      <w:pPr>
        <w:ind w:left="5911" w:hanging="193"/>
      </w:pPr>
      <w:rPr>
        <w:rFonts w:hint="default"/>
        <w:lang w:eastAsia="en-US" w:bidi="ar-SA"/>
      </w:rPr>
    </w:lvl>
    <w:lvl w:ilvl="7" w:tplc="0F2C559E">
      <w:numFmt w:val="bullet"/>
      <w:lvlText w:val="•"/>
      <w:lvlJc w:val="left"/>
      <w:pPr>
        <w:ind w:left="6810" w:hanging="193"/>
      </w:pPr>
      <w:rPr>
        <w:rFonts w:hint="default"/>
        <w:lang w:eastAsia="en-US" w:bidi="ar-SA"/>
      </w:rPr>
    </w:lvl>
    <w:lvl w:ilvl="8" w:tplc="13585A62">
      <w:numFmt w:val="bullet"/>
      <w:lvlText w:val="•"/>
      <w:lvlJc w:val="left"/>
      <w:pPr>
        <w:ind w:left="7709" w:hanging="193"/>
      </w:pPr>
      <w:rPr>
        <w:rFonts w:hint="default"/>
        <w:lang w:eastAsia="en-US" w:bidi="ar-SA"/>
      </w:rPr>
    </w:lvl>
  </w:abstractNum>
  <w:abstractNum w:abstractNumId="5" w15:restartNumberingAfterBreak="0">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A269A"/>
    <w:multiLevelType w:val="hybridMultilevel"/>
    <w:tmpl w:val="FC107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1D7EE6"/>
    <w:multiLevelType w:val="hybridMultilevel"/>
    <w:tmpl w:val="49860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860988"/>
    <w:multiLevelType w:val="hybridMultilevel"/>
    <w:tmpl w:val="4F3AB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1C5751"/>
    <w:multiLevelType w:val="hybridMultilevel"/>
    <w:tmpl w:val="093EF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3"/>
  </w:num>
  <w:num w:numId="4">
    <w:abstractNumId w:val="5"/>
  </w:num>
  <w:num w:numId="5">
    <w:abstractNumId w:val="10"/>
  </w:num>
  <w:num w:numId="6">
    <w:abstractNumId w:val="6"/>
  </w:num>
  <w:num w:numId="7">
    <w:abstractNumId w:val="1"/>
  </w:num>
  <w:num w:numId="8">
    <w:abstractNumId w:val="0"/>
  </w:num>
  <w:num w:numId="9">
    <w:abstractNumId w:val="2"/>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FF"/>
    <w:rsid w:val="000078EE"/>
    <w:rsid w:val="00032DFB"/>
    <w:rsid w:val="0004166C"/>
    <w:rsid w:val="00046AB6"/>
    <w:rsid w:val="00055DD9"/>
    <w:rsid w:val="00064C39"/>
    <w:rsid w:val="00080B84"/>
    <w:rsid w:val="00085ECE"/>
    <w:rsid w:val="000926D5"/>
    <w:rsid w:val="000C34BF"/>
    <w:rsid w:val="00111A90"/>
    <w:rsid w:val="00116743"/>
    <w:rsid w:val="00127FEC"/>
    <w:rsid w:val="001331A7"/>
    <w:rsid w:val="00146887"/>
    <w:rsid w:val="0014757E"/>
    <w:rsid w:val="00193BB4"/>
    <w:rsid w:val="0019447E"/>
    <w:rsid w:val="00196951"/>
    <w:rsid w:val="001E1DD8"/>
    <w:rsid w:val="001F7FBF"/>
    <w:rsid w:val="00204285"/>
    <w:rsid w:val="0020634E"/>
    <w:rsid w:val="002728E9"/>
    <w:rsid w:val="00282422"/>
    <w:rsid w:val="00285FEB"/>
    <w:rsid w:val="002A1EB2"/>
    <w:rsid w:val="002A726C"/>
    <w:rsid w:val="002C2C40"/>
    <w:rsid w:val="00332C4C"/>
    <w:rsid w:val="003355E3"/>
    <w:rsid w:val="00343326"/>
    <w:rsid w:val="00356A79"/>
    <w:rsid w:val="003701F1"/>
    <w:rsid w:val="00382538"/>
    <w:rsid w:val="003A275A"/>
    <w:rsid w:val="003A38E7"/>
    <w:rsid w:val="003B3BD0"/>
    <w:rsid w:val="003C10F7"/>
    <w:rsid w:val="003D5BD1"/>
    <w:rsid w:val="003D5F1B"/>
    <w:rsid w:val="003F68AE"/>
    <w:rsid w:val="0040770A"/>
    <w:rsid w:val="00435B69"/>
    <w:rsid w:val="004659CF"/>
    <w:rsid w:val="00472ABA"/>
    <w:rsid w:val="00492FBD"/>
    <w:rsid w:val="004A0A23"/>
    <w:rsid w:val="004A4D7A"/>
    <w:rsid w:val="004B3FAB"/>
    <w:rsid w:val="004B5778"/>
    <w:rsid w:val="004C0902"/>
    <w:rsid w:val="004C22EF"/>
    <w:rsid w:val="004D45B5"/>
    <w:rsid w:val="004F30C6"/>
    <w:rsid w:val="005218CF"/>
    <w:rsid w:val="005571C8"/>
    <w:rsid w:val="00570B4C"/>
    <w:rsid w:val="005733F5"/>
    <w:rsid w:val="005A28C4"/>
    <w:rsid w:val="005B5D42"/>
    <w:rsid w:val="005C10BE"/>
    <w:rsid w:val="005F5558"/>
    <w:rsid w:val="00603F58"/>
    <w:rsid w:val="00604B3E"/>
    <w:rsid w:val="00607D3C"/>
    <w:rsid w:val="00630E4E"/>
    <w:rsid w:val="006536FF"/>
    <w:rsid w:val="00666415"/>
    <w:rsid w:val="006769CF"/>
    <w:rsid w:val="006872B3"/>
    <w:rsid w:val="0069075C"/>
    <w:rsid w:val="00697296"/>
    <w:rsid w:val="006C30AB"/>
    <w:rsid w:val="006C4D5E"/>
    <w:rsid w:val="006F7694"/>
    <w:rsid w:val="00700EBC"/>
    <w:rsid w:val="00701766"/>
    <w:rsid w:val="00712425"/>
    <w:rsid w:val="007160F8"/>
    <w:rsid w:val="00722F28"/>
    <w:rsid w:val="00725DC5"/>
    <w:rsid w:val="007362F2"/>
    <w:rsid w:val="00736474"/>
    <w:rsid w:val="00754596"/>
    <w:rsid w:val="007568FA"/>
    <w:rsid w:val="007613AB"/>
    <w:rsid w:val="007D2A40"/>
    <w:rsid w:val="00820C7B"/>
    <w:rsid w:val="008215C0"/>
    <w:rsid w:val="008330A0"/>
    <w:rsid w:val="008370B7"/>
    <w:rsid w:val="008557B3"/>
    <w:rsid w:val="008A131A"/>
    <w:rsid w:val="008A344F"/>
    <w:rsid w:val="008C4008"/>
    <w:rsid w:val="008E7A01"/>
    <w:rsid w:val="00907F31"/>
    <w:rsid w:val="0092303B"/>
    <w:rsid w:val="009604F0"/>
    <w:rsid w:val="0097288F"/>
    <w:rsid w:val="00973465"/>
    <w:rsid w:val="009807AA"/>
    <w:rsid w:val="009B70F0"/>
    <w:rsid w:val="009C0C9D"/>
    <w:rsid w:val="009D6FAA"/>
    <w:rsid w:val="00A248CC"/>
    <w:rsid w:val="00A2783C"/>
    <w:rsid w:val="00A83861"/>
    <w:rsid w:val="00A84F2D"/>
    <w:rsid w:val="00A90313"/>
    <w:rsid w:val="00AA41C5"/>
    <w:rsid w:val="00AB40A0"/>
    <w:rsid w:val="00AB654E"/>
    <w:rsid w:val="00AB6F86"/>
    <w:rsid w:val="00AE6DA3"/>
    <w:rsid w:val="00B524C6"/>
    <w:rsid w:val="00B60AA4"/>
    <w:rsid w:val="00B74902"/>
    <w:rsid w:val="00BA6E5B"/>
    <w:rsid w:val="00BB0D9B"/>
    <w:rsid w:val="00BB1A99"/>
    <w:rsid w:val="00BB7A13"/>
    <w:rsid w:val="00BF29D3"/>
    <w:rsid w:val="00BF7AB1"/>
    <w:rsid w:val="00C01CBB"/>
    <w:rsid w:val="00C10CEF"/>
    <w:rsid w:val="00C31F40"/>
    <w:rsid w:val="00C52819"/>
    <w:rsid w:val="00C54260"/>
    <w:rsid w:val="00C71B1C"/>
    <w:rsid w:val="00C71D22"/>
    <w:rsid w:val="00CB0B61"/>
    <w:rsid w:val="00CB27F1"/>
    <w:rsid w:val="00CD0919"/>
    <w:rsid w:val="00CD52C1"/>
    <w:rsid w:val="00CF7EDB"/>
    <w:rsid w:val="00D05958"/>
    <w:rsid w:val="00D1185C"/>
    <w:rsid w:val="00D433EA"/>
    <w:rsid w:val="00D440A4"/>
    <w:rsid w:val="00D50F27"/>
    <w:rsid w:val="00D7597B"/>
    <w:rsid w:val="00D85D93"/>
    <w:rsid w:val="00D9506C"/>
    <w:rsid w:val="00DA1C5F"/>
    <w:rsid w:val="00DB71C0"/>
    <w:rsid w:val="00DC5206"/>
    <w:rsid w:val="00DD6E35"/>
    <w:rsid w:val="00DF108B"/>
    <w:rsid w:val="00E838B5"/>
    <w:rsid w:val="00E93BD5"/>
    <w:rsid w:val="00EA2E79"/>
    <w:rsid w:val="00EB1070"/>
    <w:rsid w:val="00EB2C9F"/>
    <w:rsid w:val="00ED5803"/>
    <w:rsid w:val="00EF08EE"/>
    <w:rsid w:val="00F0108F"/>
    <w:rsid w:val="00F36397"/>
    <w:rsid w:val="00F7640A"/>
    <w:rsid w:val="00FA2DBA"/>
    <w:rsid w:val="00FA740C"/>
    <w:rsid w:val="00FB376C"/>
    <w:rsid w:val="00FB7F60"/>
    <w:rsid w:val="00FD5DA9"/>
    <w:rsid w:val="00FE4E4D"/>
    <w:rsid w:val="00FE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70C18E-C29E-4D6A-A234-BE3A91F4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5DC5"/>
    <w:pPr>
      <w:widowControl w:val="0"/>
      <w:autoSpaceDE w:val="0"/>
      <w:autoSpaceDN w:val="0"/>
      <w:spacing w:after="0" w:line="298" w:lineRule="exact"/>
      <w:ind w:left="703" w:right="496"/>
      <w:jc w:val="center"/>
      <w:outlineLvl w:val="0"/>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semiHidden/>
    <w:unhideWhenUsed/>
    <w:qFormat/>
    <w:rsid w:val="00725DC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861"/>
    <w:pPr>
      <w:ind w:left="720"/>
      <w:contextualSpacing/>
    </w:pPr>
  </w:style>
  <w:style w:type="paragraph" w:styleId="FootnoteText">
    <w:name w:val="footnote text"/>
    <w:aliases w:val="Char3,ETS"/>
    <w:basedOn w:val="Normal"/>
    <w:link w:val="FootnoteTextChar"/>
    <w:unhideWhenUsed/>
    <w:rsid w:val="008215C0"/>
    <w:pPr>
      <w:spacing w:after="0" w:line="240" w:lineRule="auto"/>
    </w:pPr>
    <w:rPr>
      <w:rFonts w:ascii="Times New Roman" w:eastAsia="Arial" w:hAnsi="Times New Roman" w:cs="Times New Roman"/>
      <w:sz w:val="20"/>
      <w:szCs w:val="20"/>
      <w:lang w:val="vi-VN"/>
    </w:rPr>
  </w:style>
  <w:style w:type="character" w:customStyle="1" w:styleId="FootnoteTextChar">
    <w:name w:val="Footnote Text Char"/>
    <w:aliases w:val="Char3 Char,ETS Char"/>
    <w:basedOn w:val="DefaultParagraphFont"/>
    <w:link w:val="FootnoteText"/>
    <w:rsid w:val="008215C0"/>
    <w:rPr>
      <w:rFonts w:ascii="Times New Roman" w:eastAsia="Arial" w:hAnsi="Times New Roman" w:cs="Times New Roman"/>
      <w:sz w:val="20"/>
      <w:szCs w:val="20"/>
      <w:lang w:val="vi-VN"/>
    </w:rPr>
  </w:style>
  <w:style w:type="character" w:styleId="Hyperlink">
    <w:name w:val="Hyperlink"/>
    <w:basedOn w:val="DefaultParagraphFont"/>
    <w:uiPriority w:val="99"/>
    <w:rsid w:val="008215C0"/>
    <w:rPr>
      <w:color w:val="0000FF"/>
      <w:u w:val="single"/>
    </w:rPr>
  </w:style>
  <w:style w:type="paragraph" w:styleId="NormalWeb">
    <w:name w:val="Normal (Web)"/>
    <w:basedOn w:val="Normal"/>
    <w:uiPriority w:val="99"/>
    <w:rsid w:val="00032D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0E4E"/>
    <w:rPr>
      <w:b/>
      <w:bCs/>
    </w:rPr>
  </w:style>
  <w:style w:type="paragraph" w:styleId="Header">
    <w:name w:val="header"/>
    <w:basedOn w:val="Normal"/>
    <w:link w:val="HeaderChar"/>
    <w:uiPriority w:val="99"/>
    <w:unhideWhenUsed/>
    <w:rsid w:val="00521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8CF"/>
  </w:style>
  <w:style w:type="paragraph" w:styleId="Footer">
    <w:name w:val="footer"/>
    <w:basedOn w:val="Normal"/>
    <w:link w:val="FooterChar"/>
    <w:uiPriority w:val="99"/>
    <w:unhideWhenUsed/>
    <w:rsid w:val="0052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8CF"/>
  </w:style>
  <w:style w:type="character" w:customStyle="1" w:styleId="Heading1Char">
    <w:name w:val="Heading 1 Char"/>
    <w:basedOn w:val="DefaultParagraphFont"/>
    <w:link w:val="Heading1"/>
    <w:uiPriority w:val="9"/>
    <w:rsid w:val="00725DC5"/>
    <w:rPr>
      <w:rFonts w:ascii="Times New Roman" w:eastAsia="Times New Roman" w:hAnsi="Times New Roman" w:cs="Times New Roman"/>
      <w:sz w:val="26"/>
      <w:szCs w:val="26"/>
    </w:rPr>
  </w:style>
  <w:style w:type="paragraph" w:styleId="Title">
    <w:name w:val="Title"/>
    <w:basedOn w:val="Normal"/>
    <w:link w:val="TitleChar"/>
    <w:uiPriority w:val="10"/>
    <w:qFormat/>
    <w:rsid w:val="00725DC5"/>
    <w:pPr>
      <w:widowControl w:val="0"/>
      <w:autoSpaceDE w:val="0"/>
      <w:autoSpaceDN w:val="0"/>
      <w:spacing w:before="89" w:after="0" w:line="240" w:lineRule="auto"/>
      <w:ind w:left="701" w:right="498"/>
      <w:jc w:val="center"/>
    </w:pPr>
    <w:rPr>
      <w:rFonts w:ascii="Times New Roman" w:eastAsia="Times New Roman" w:hAnsi="Times New Roman" w:cs="Times New Roman"/>
      <w:b/>
      <w:bCs/>
      <w:sz w:val="26"/>
      <w:szCs w:val="26"/>
    </w:rPr>
  </w:style>
  <w:style w:type="character" w:customStyle="1" w:styleId="TitleChar">
    <w:name w:val="Title Char"/>
    <w:basedOn w:val="DefaultParagraphFont"/>
    <w:link w:val="Title"/>
    <w:uiPriority w:val="10"/>
    <w:rsid w:val="00725DC5"/>
    <w:rPr>
      <w:rFonts w:ascii="Times New Roman" w:eastAsia="Times New Roman" w:hAnsi="Times New Roman" w:cs="Times New Roman"/>
      <w:b/>
      <w:bCs/>
      <w:sz w:val="26"/>
      <w:szCs w:val="26"/>
    </w:rPr>
  </w:style>
  <w:style w:type="paragraph" w:customStyle="1" w:styleId="TableParagraph">
    <w:name w:val="Table Paragraph"/>
    <w:basedOn w:val="Normal"/>
    <w:uiPriority w:val="1"/>
    <w:qFormat/>
    <w:rsid w:val="00725DC5"/>
    <w:pPr>
      <w:widowControl w:val="0"/>
      <w:autoSpaceDE w:val="0"/>
      <w:autoSpaceDN w:val="0"/>
      <w:spacing w:after="0" w:line="221" w:lineRule="exact"/>
      <w:ind w:left="121"/>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725DC5"/>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1"/>
    <w:qFormat/>
    <w:rsid w:val="00725DC5"/>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BodyTextChar">
    <w:name w:val="Body Text Char"/>
    <w:basedOn w:val="DefaultParagraphFont"/>
    <w:link w:val="BodyText"/>
    <w:uiPriority w:val="1"/>
    <w:rsid w:val="00725DC5"/>
    <w:rPr>
      <w:rFonts w:ascii="Times New Roman" w:eastAsia="Times New Roman" w:hAnsi="Times New Roman" w:cs="Times New Roman"/>
      <w:sz w:val="21"/>
      <w:szCs w:val="21"/>
    </w:rPr>
  </w:style>
  <w:style w:type="character" w:customStyle="1" w:styleId="fontstyle01">
    <w:name w:val="fontstyle01"/>
    <w:basedOn w:val="DefaultParagraphFont"/>
    <w:rsid w:val="00725DC5"/>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725DC5"/>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725DC5"/>
    <w:rPr>
      <w:i/>
      <w:iCs/>
    </w:rPr>
  </w:style>
  <w:style w:type="character" w:customStyle="1" w:styleId="ListParagraphChar">
    <w:name w:val="List Paragraph Char"/>
    <w:link w:val="ListParagraph"/>
    <w:uiPriority w:val="34"/>
    <w:locked/>
    <w:rsid w:val="00725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58718">
      <w:bodyDiv w:val="1"/>
      <w:marLeft w:val="0"/>
      <w:marRight w:val="0"/>
      <w:marTop w:val="0"/>
      <w:marBottom w:val="0"/>
      <w:divBdr>
        <w:top w:val="none" w:sz="0" w:space="0" w:color="auto"/>
        <w:left w:val="none" w:sz="0" w:space="0" w:color="auto"/>
        <w:bottom w:val="none" w:sz="0" w:space="0" w:color="auto"/>
        <w:right w:val="none" w:sz="0" w:space="0" w:color="auto"/>
      </w:divBdr>
      <w:divsChild>
        <w:div w:id="1956403197">
          <w:marLeft w:val="0"/>
          <w:marRight w:val="0"/>
          <w:marTop w:val="0"/>
          <w:marBottom w:val="0"/>
          <w:divBdr>
            <w:top w:val="none" w:sz="0" w:space="0" w:color="auto"/>
            <w:left w:val="none" w:sz="0" w:space="0" w:color="auto"/>
            <w:bottom w:val="none" w:sz="0" w:space="0" w:color="auto"/>
            <w:right w:val="none" w:sz="0" w:space="0" w:color="auto"/>
          </w:divBdr>
        </w:div>
        <w:div w:id="684481207">
          <w:marLeft w:val="0"/>
          <w:marRight w:val="0"/>
          <w:marTop w:val="0"/>
          <w:marBottom w:val="0"/>
          <w:divBdr>
            <w:top w:val="none" w:sz="0" w:space="0" w:color="auto"/>
            <w:left w:val="none" w:sz="0" w:space="0" w:color="auto"/>
            <w:bottom w:val="none" w:sz="0" w:space="0" w:color="auto"/>
            <w:right w:val="none" w:sz="0" w:space="0" w:color="auto"/>
          </w:divBdr>
        </w:div>
        <w:div w:id="1107963158">
          <w:marLeft w:val="0"/>
          <w:marRight w:val="0"/>
          <w:marTop w:val="0"/>
          <w:marBottom w:val="0"/>
          <w:divBdr>
            <w:top w:val="none" w:sz="0" w:space="0" w:color="auto"/>
            <w:left w:val="none" w:sz="0" w:space="0" w:color="auto"/>
            <w:bottom w:val="none" w:sz="0" w:space="0" w:color="auto"/>
            <w:right w:val="none" w:sz="0" w:space="0" w:color="auto"/>
          </w:divBdr>
        </w:div>
        <w:div w:id="783039743">
          <w:marLeft w:val="0"/>
          <w:marRight w:val="0"/>
          <w:marTop w:val="0"/>
          <w:marBottom w:val="0"/>
          <w:divBdr>
            <w:top w:val="none" w:sz="0" w:space="0" w:color="auto"/>
            <w:left w:val="none" w:sz="0" w:space="0" w:color="auto"/>
            <w:bottom w:val="none" w:sz="0" w:space="0" w:color="auto"/>
            <w:right w:val="none" w:sz="0" w:space="0" w:color="auto"/>
          </w:divBdr>
        </w:div>
        <w:div w:id="773868244">
          <w:marLeft w:val="0"/>
          <w:marRight w:val="0"/>
          <w:marTop w:val="0"/>
          <w:marBottom w:val="0"/>
          <w:divBdr>
            <w:top w:val="none" w:sz="0" w:space="0" w:color="auto"/>
            <w:left w:val="none" w:sz="0" w:space="0" w:color="auto"/>
            <w:bottom w:val="none" w:sz="0" w:space="0" w:color="auto"/>
            <w:right w:val="none" w:sz="0" w:space="0" w:color="auto"/>
          </w:divBdr>
        </w:div>
        <w:div w:id="1300259513">
          <w:marLeft w:val="0"/>
          <w:marRight w:val="0"/>
          <w:marTop w:val="0"/>
          <w:marBottom w:val="0"/>
          <w:divBdr>
            <w:top w:val="none" w:sz="0" w:space="0" w:color="auto"/>
            <w:left w:val="none" w:sz="0" w:space="0" w:color="auto"/>
            <w:bottom w:val="none" w:sz="0" w:space="0" w:color="auto"/>
            <w:right w:val="none" w:sz="0" w:space="0" w:color="auto"/>
          </w:divBdr>
        </w:div>
      </w:divsChild>
    </w:div>
    <w:div w:id="1119759347">
      <w:bodyDiv w:val="1"/>
      <w:marLeft w:val="0"/>
      <w:marRight w:val="0"/>
      <w:marTop w:val="0"/>
      <w:marBottom w:val="0"/>
      <w:divBdr>
        <w:top w:val="none" w:sz="0" w:space="0" w:color="auto"/>
        <w:left w:val="none" w:sz="0" w:space="0" w:color="auto"/>
        <w:bottom w:val="none" w:sz="0" w:space="0" w:color="auto"/>
        <w:right w:val="none" w:sz="0" w:space="0" w:color="auto"/>
      </w:divBdr>
      <w:divsChild>
        <w:div w:id="1022173203">
          <w:marLeft w:val="0"/>
          <w:marRight w:val="0"/>
          <w:marTop w:val="0"/>
          <w:marBottom w:val="0"/>
          <w:divBdr>
            <w:top w:val="none" w:sz="0" w:space="0" w:color="auto"/>
            <w:left w:val="none" w:sz="0" w:space="0" w:color="auto"/>
            <w:bottom w:val="none" w:sz="0" w:space="0" w:color="auto"/>
            <w:right w:val="none" w:sz="0" w:space="0" w:color="auto"/>
          </w:divBdr>
        </w:div>
        <w:div w:id="2011326597">
          <w:marLeft w:val="0"/>
          <w:marRight w:val="0"/>
          <w:marTop w:val="0"/>
          <w:marBottom w:val="0"/>
          <w:divBdr>
            <w:top w:val="none" w:sz="0" w:space="0" w:color="auto"/>
            <w:left w:val="none" w:sz="0" w:space="0" w:color="auto"/>
            <w:bottom w:val="none" w:sz="0" w:space="0" w:color="auto"/>
            <w:right w:val="none" w:sz="0" w:space="0" w:color="auto"/>
          </w:divBdr>
        </w:div>
        <w:div w:id="1290548776">
          <w:marLeft w:val="0"/>
          <w:marRight w:val="0"/>
          <w:marTop w:val="0"/>
          <w:marBottom w:val="0"/>
          <w:divBdr>
            <w:top w:val="none" w:sz="0" w:space="0" w:color="auto"/>
            <w:left w:val="none" w:sz="0" w:space="0" w:color="auto"/>
            <w:bottom w:val="none" w:sz="0" w:space="0" w:color="auto"/>
            <w:right w:val="none" w:sz="0" w:space="0" w:color="auto"/>
          </w:divBdr>
        </w:div>
        <w:div w:id="639118294">
          <w:marLeft w:val="0"/>
          <w:marRight w:val="0"/>
          <w:marTop w:val="0"/>
          <w:marBottom w:val="0"/>
          <w:divBdr>
            <w:top w:val="none" w:sz="0" w:space="0" w:color="auto"/>
            <w:left w:val="none" w:sz="0" w:space="0" w:color="auto"/>
            <w:bottom w:val="none" w:sz="0" w:space="0" w:color="auto"/>
            <w:right w:val="none" w:sz="0" w:space="0" w:color="auto"/>
          </w:divBdr>
        </w:div>
        <w:div w:id="1272395831">
          <w:marLeft w:val="0"/>
          <w:marRight w:val="0"/>
          <w:marTop w:val="0"/>
          <w:marBottom w:val="0"/>
          <w:divBdr>
            <w:top w:val="none" w:sz="0" w:space="0" w:color="auto"/>
            <w:left w:val="none" w:sz="0" w:space="0" w:color="auto"/>
            <w:bottom w:val="none" w:sz="0" w:space="0" w:color="auto"/>
            <w:right w:val="none" w:sz="0" w:space="0" w:color="auto"/>
          </w:divBdr>
        </w:div>
        <w:div w:id="783112594">
          <w:marLeft w:val="0"/>
          <w:marRight w:val="0"/>
          <w:marTop w:val="0"/>
          <w:marBottom w:val="0"/>
          <w:divBdr>
            <w:top w:val="none" w:sz="0" w:space="0" w:color="auto"/>
            <w:left w:val="none" w:sz="0" w:space="0" w:color="auto"/>
            <w:bottom w:val="none" w:sz="0" w:space="0" w:color="auto"/>
            <w:right w:val="none" w:sz="0" w:space="0" w:color="auto"/>
          </w:divBdr>
        </w:div>
        <w:div w:id="1774208550">
          <w:marLeft w:val="0"/>
          <w:marRight w:val="0"/>
          <w:marTop w:val="0"/>
          <w:marBottom w:val="0"/>
          <w:divBdr>
            <w:top w:val="none" w:sz="0" w:space="0" w:color="auto"/>
            <w:left w:val="none" w:sz="0" w:space="0" w:color="auto"/>
            <w:bottom w:val="none" w:sz="0" w:space="0" w:color="auto"/>
            <w:right w:val="none" w:sz="0" w:space="0" w:color="auto"/>
          </w:divBdr>
        </w:div>
        <w:div w:id="832600195">
          <w:marLeft w:val="0"/>
          <w:marRight w:val="0"/>
          <w:marTop w:val="0"/>
          <w:marBottom w:val="0"/>
          <w:divBdr>
            <w:top w:val="none" w:sz="0" w:space="0" w:color="auto"/>
            <w:left w:val="none" w:sz="0" w:space="0" w:color="auto"/>
            <w:bottom w:val="none" w:sz="0" w:space="0" w:color="auto"/>
            <w:right w:val="none" w:sz="0" w:space="0" w:color="auto"/>
          </w:divBdr>
        </w:div>
        <w:div w:id="1506818283">
          <w:marLeft w:val="0"/>
          <w:marRight w:val="0"/>
          <w:marTop w:val="0"/>
          <w:marBottom w:val="0"/>
          <w:divBdr>
            <w:top w:val="none" w:sz="0" w:space="0" w:color="auto"/>
            <w:left w:val="none" w:sz="0" w:space="0" w:color="auto"/>
            <w:bottom w:val="none" w:sz="0" w:space="0" w:color="auto"/>
            <w:right w:val="none" w:sz="0" w:space="0" w:color="auto"/>
          </w:divBdr>
        </w:div>
        <w:div w:id="600336198">
          <w:marLeft w:val="0"/>
          <w:marRight w:val="0"/>
          <w:marTop w:val="0"/>
          <w:marBottom w:val="0"/>
          <w:divBdr>
            <w:top w:val="none" w:sz="0" w:space="0" w:color="auto"/>
            <w:left w:val="none" w:sz="0" w:space="0" w:color="auto"/>
            <w:bottom w:val="none" w:sz="0" w:space="0" w:color="auto"/>
            <w:right w:val="none" w:sz="0" w:space="0" w:color="auto"/>
          </w:divBdr>
        </w:div>
        <w:div w:id="312372832">
          <w:marLeft w:val="0"/>
          <w:marRight w:val="0"/>
          <w:marTop w:val="0"/>
          <w:marBottom w:val="0"/>
          <w:divBdr>
            <w:top w:val="none" w:sz="0" w:space="0" w:color="auto"/>
            <w:left w:val="none" w:sz="0" w:space="0" w:color="auto"/>
            <w:bottom w:val="none" w:sz="0" w:space="0" w:color="auto"/>
            <w:right w:val="none" w:sz="0" w:space="0" w:color="auto"/>
          </w:divBdr>
        </w:div>
        <w:div w:id="279804807">
          <w:marLeft w:val="0"/>
          <w:marRight w:val="0"/>
          <w:marTop w:val="0"/>
          <w:marBottom w:val="0"/>
          <w:divBdr>
            <w:top w:val="none" w:sz="0" w:space="0" w:color="auto"/>
            <w:left w:val="none" w:sz="0" w:space="0" w:color="auto"/>
            <w:bottom w:val="none" w:sz="0" w:space="0" w:color="auto"/>
            <w:right w:val="none" w:sz="0" w:space="0" w:color="auto"/>
          </w:divBdr>
        </w:div>
        <w:div w:id="123693698">
          <w:marLeft w:val="0"/>
          <w:marRight w:val="0"/>
          <w:marTop w:val="0"/>
          <w:marBottom w:val="0"/>
          <w:divBdr>
            <w:top w:val="none" w:sz="0" w:space="0" w:color="auto"/>
            <w:left w:val="none" w:sz="0" w:space="0" w:color="auto"/>
            <w:bottom w:val="none" w:sz="0" w:space="0" w:color="auto"/>
            <w:right w:val="none" w:sz="0" w:space="0" w:color="auto"/>
          </w:divBdr>
        </w:div>
        <w:div w:id="487793219">
          <w:marLeft w:val="0"/>
          <w:marRight w:val="0"/>
          <w:marTop w:val="0"/>
          <w:marBottom w:val="0"/>
          <w:divBdr>
            <w:top w:val="none" w:sz="0" w:space="0" w:color="auto"/>
            <w:left w:val="none" w:sz="0" w:space="0" w:color="auto"/>
            <w:bottom w:val="none" w:sz="0" w:space="0" w:color="auto"/>
            <w:right w:val="none" w:sz="0" w:space="0" w:color="auto"/>
          </w:divBdr>
        </w:div>
        <w:div w:id="1678456349">
          <w:marLeft w:val="0"/>
          <w:marRight w:val="0"/>
          <w:marTop w:val="0"/>
          <w:marBottom w:val="0"/>
          <w:divBdr>
            <w:top w:val="none" w:sz="0" w:space="0" w:color="auto"/>
            <w:left w:val="none" w:sz="0" w:space="0" w:color="auto"/>
            <w:bottom w:val="none" w:sz="0" w:space="0" w:color="auto"/>
            <w:right w:val="none" w:sz="0" w:space="0" w:color="auto"/>
          </w:divBdr>
        </w:div>
        <w:div w:id="2084258433">
          <w:marLeft w:val="0"/>
          <w:marRight w:val="0"/>
          <w:marTop w:val="0"/>
          <w:marBottom w:val="0"/>
          <w:divBdr>
            <w:top w:val="none" w:sz="0" w:space="0" w:color="auto"/>
            <w:left w:val="none" w:sz="0" w:space="0" w:color="auto"/>
            <w:bottom w:val="none" w:sz="0" w:space="0" w:color="auto"/>
            <w:right w:val="none" w:sz="0" w:space="0" w:color="auto"/>
          </w:divBdr>
        </w:div>
        <w:div w:id="1740863141">
          <w:marLeft w:val="0"/>
          <w:marRight w:val="0"/>
          <w:marTop w:val="0"/>
          <w:marBottom w:val="0"/>
          <w:divBdr>
            <w:top w:val="none" w:sz="0" w:space="0" w:color="auto"/>
            <w:left w:val="none" w:sz="0" w:space="0" w:color="auto"/>
            <w:bottom w:val="none" w:sz="0" w:space="0" w:color="auto"/>
            <w:right w:val="none" w:sz="0" w:space="0" w:color="auto"/>
          </w:divBdr>
        </w:div>
        <w:div w:id="937756988">
          <w:marLeft w:val="0"/>
          <w:marRight w:val="0"/>
          <w:marTop w:val="0"/>
          <w:marBottom w:val="0"/>
          <w:divBdr>
            <w:top w:val="none" w:sz="0" w:space="0" w:color="auto"/>
            <w:left w:val="none" w:sz="0" w:space="0" w:color="auto"/>
            <w:bottom w:val="none" w:sz="0" w:space="0" w:color="auto"/>
            <w:right w:val="none" w:sz="0" w:space="0" w:color="auto"/>
          </w:divBdr>
        </w:div>
      </w:divsChild>
    </w:div>
    <w:div w:id="1508212463">
      <w:bodyDiv w:val="1"/>
      <w:marLeft w:val="0"/>
      <w:marRight w:val="0"/>
      <w:marTop w:val="0"/>
      <w:marBottom w:val="0"/>
      <w:divBdr>
        <w:top w:val="none" w:sz="0" w:space="0" w:color="auto"/>
        <w:left w:val="none" w:sz="0" w:space="0" w:color="auto"/>
        <w:bottom w:val="none" w:sz="0" w:space="0" w:color="auto"/>
        <w:right w:val="none" w:sz="0" w:space="0" w:color="auto"/>
      </w:divBdr>
      <w:divsChild>
        <w:div w:id="1799684275">
          <w:marLeft w:val="0"/>
          <w:marRight w:val="0"/>
          <w:marTop w:val="0"/>
          <w:marBottom w:val="0"/>
          <w:divBdr>
            <w:top w:val="none" w:sz="0" w:space="0" w:color="auto"/>
            <w:left w:val="none" w:sz="0" w:space="0" w:color="auto"/>
            <w:bottom w:val="none" w:sz="0" w:space="0" w:color="auto"/>
            <w:right w:val="none" w:sz="0" w:space="0" w:color="auto"/>
          </w:divBdr>
        </w:div>
        <w:div w:id="1421366429">
          <w:marLeft w:val="0"/>
          <w:marRight w:val="0"/>
          <w:marTop w:val="0"/>
          <w:marBottom w:val="0"/>
          <w:divBdr>
            <w:top w:val="none" w:sz="0" w:space="0" w:color="auto"/>
            <w:left w:val="none" w:sz="0" w:space="0" w:color="auto"/>
            <w:bottom w:val="none" w:sz="0" w:space="0" w:color="auto"/>
            <w:right w:val="none" w:sz="0" w:space="0" w:color="auto"/>
          </w:divBdr>
        </w:div>
        <w:div w:id="775641393">
          <w:marLeft w:val="0"/>
          <w:marRight w:val="0"/>
          <w:marTop w:val="0"/>
          <w:marBottom w:val="0"/>
          <w:divBdr>
            <w:top w:val="none" w:sz="0" w:space="0" w:color="auto"/>
            <w:left w:val="none" w:sz="0" w:space="0" w:color="auto"/>
            <w:bottom w:val="none" w:sz="0" w:space="0" w:color="auto"/>
            <w:right w:val="none" w:sz="0" w:space="0" w:color="auto"/>
          </w:divBdr>
        </w:div>
        <w:div w:id="1428234509">
          <w:marLeft w:val="0"/>
          <w:marRight w:val="0"/>
          <w:marTop w:val="0"/>
          <w:marBottom w:val="0"/>
          <w:divBdr>
            <w:top w:val="none" w:sz="0" w:space="0" w:color="auto"/>
            <w:left w:val="none" w:sz="0" w:space="0" w:color="auto"/>
            <w:bottom w:val="none" w:sz="0" w:space="0" w:color="auto"/>
            <w:right w:val="none" w:sz="0" w:space="0" w:color="auto"/>
          </w:divBdr>
        </w:div>
        <w:div w:id="203099547">
          <w:marLeft w:val="0"/>
          <w:marRight w:val="0"/>
          <w:marTop w:val="0"/>
          <w:marBottom w:val="0"/>
          <w:divBdr>
            <w:top w:val="none" w:sz="0" w:space="0" w:color="auto"/>
            <w:left w:val="none" w:sz="0" w:space="0" w:color="auto"/>
            <w:bottom w:val="none" w:sz="0" w:space="0" w:color="auto"/>
            <w:right w:val="none" w:sz="0" w:space="0" w:color="auto"/>
          </w:divBdr>
        </w:div>
        <w:div w:id="41441211">
          <w:marLeft w:val="0"/>
          <w:marRight w:val="0"/>
          <w:marTop w:val="0"/>
          <w:marBottom w:val="0"/>
          <w:divBdr>
            <w:top w:val="none" w:sz="0" w:space="0" w:color="auto"/>
            <w:left w:val="none" w:sz="0" w:space="0" w:color="auto"/>
            <w:bottom w:val="none" w:sz="0" w:space="0" w:color="auto"/>
            <w:right w:val="none" w:sz="0" w:space="0" w:color="auto"/>
          </w:divBdr>
        </w:div>
        <w:div w:id="1069890728">
          <w:marLeft w:val="0"/>
          <w:marRight w:val="0"/>
          <w:marTop w:val="0"/>
          <w:marBottom w:val="0"/>
          <w:divBdr>
            <w:top w:val="none" w:sz="0" w:space="0" w:color="auto"/>
            <w:left w:val="none" w:sz="0" w:space="0" w:color="auto"/>
            <w:bottom w:val="none" w:sz="0" w:space="0" w:color="auto"/>
            <w:right w:val="none" w:sz="0" w:space="0" w:color="auto"/>
          </w:divBdr>
        </w:div>
        <w:div w:id="511991173">
          <w:marLeft w:val="0"/>
          <w:marRight w:val="0"/>
          <w:marTop w:val="0"/>
          <w:marBottom w:val="0"/>
          <w:divBdr>
            <w:top w:val="none" w:sz="0" w:space="0" w:color="auto"/>
            <w:left w:val="none" w:sz="0" w:space="0" w:color="auto"/>
            <w:bottom w:val="none" w:sz="0" w:space="0" w:color="auto"/>
            <w:right w:val="none" w:sz="0" w:space="0" w:color="auto"/>
          </w:divBdr>
        </w:div>
        <w:div w:id="1418163572">
          <w:marLeft w:val="0"/>
          <w:marRight w:val="0"/>
          <w:marTop w:val="0"/>
          <w:marBottom w:val="0"/>
          <w:divBdr>
            <w:top w:val="none" w:sz="0" w:space="0" w:color="auto"/>
            <w:left w:val="none" w:sz="0" w:space="0" w:color="auto"/>
            <w:bottom w:val="none" w:sz="0" w:space="0" w:color="auto"/>
            <w:right w:val="none" w:sz="0" w:space="0" w:color="auto"/>
          </w:divBdr>
        </w:div>
        <w:div w:id="70392450">
          <w:marLeft w:val="0"/>
          <w:marRight w:val="0"/>
          <w:marTop w:val="0"/>
          <w:marBottom w:val="0"/>
          <w:divBdr>
            <w:top w:val="none" w:sz="0" w:space="0" w:color="auto"/>
            <w:left w:val="none" w:sz="0" w:space="0" w:color="auto"/>
            <w:bottom w:val="none" w:sz="0" w:space="0" w:color="auto"/>
            <w:right w:val="none" w:sz="0" w:space="0" w:color="auto"/>
          </w:divBdr>
        </w:div>
        <w:div w:id="242028843">
          <w:marLeft w:val="0"/>
          <w:marRight w:val="0"/>
          <w:marTop w:val="0"/>
          <w:marBottom w:val="0"/>
          <w:divBdr>
            <w:top w:val="none" w:sz="0" w:space="0" w:color="auto"/>
            <w:left w:val="none" w:sz="0" w:space="0" w:color="auto"/>
            <w:bottom w:val="none" w:sz="0" w:space="0" w:color="auto"/>
            <w:right w:val="none" w:sz="0" w:space="0" w:color="auto"/>
          </w:divBdr>
        </w:div>
        <w:div w:id="676689037">
          <w:marLeft w:val="0"/>
          <w:marRight w:val="0"/>
          <w:marTop w:val="0"/>
          <w:marBottom w:val="0"/>
          <w:divBdr>
            <w:top w:val="none" w:sz="0" w:space="0" w:color="auto"/>
            <w:left w:val="none" w:sz="0" w:space="0" w:color="auto"/>
            <w:bottom w:val="none" w:sz="0" w:space="0" w:color="auto"/>
            <w:right w:val="none" w:sz="0" w:space="0" w:color="auto"/>
          </w:divBdr>
        </w:div>
        <w:div w:id="1778139843">
          <w:marLeft w:val="0"/>
          <w:marRight w:val="0"/>
          <w:marTop w:val="0"/>
          <w:marBottom w:val="0"/>
          <w:divBdr>
            <w:top w:val="none" w:sz="0" w:space="0" w:color="auto"/>
            <w:left w:val="none" w:sz="0" w:space="0" w:color="auto"/>
            <w:bottom w:val="none" w:sz="0" w:space="0" w:color="auto"/>
            <w:right w:val="none" w:sz="0" w:space="0" w:color="auto"/>
          </w:divBdr>
        </w:div>
      </w:divsChild>
    </w:div>
    <w:div w:id="1719667249">
      <w:bodyDiv w:val="1"/>
      <w:marLeft w:val="0"/>
      <w:marRight w:val="0"/>
      <w:marTop w:val="0"/>
      <w:marBottom w:val="0"/>
      <w:divBdr>
        <w:top w:val="none" w:sz="0" w:space="0" w:color="auto"/>
        <w:left w:val="none" w:sz="0" w:space="0" w:color="auto"/>
        <w:bottom w:val="none" w:sz="0" w:space="0" w:color="auto"/>
        <w:right w:val="none" w:sz="0" w:space="0" w:color="auto"/>
      </w:divBdr>
      <w:divsChild>
        <w:div w:id="1393655322">
          <w:marLeft w:val="0"/>
          <w:marRight w:val="0"/>
          <w:marTop w:val="0"/>
          <w:marBottom w:val="0"/>
          <w:divBdr>
            <w:top w:val="none" w:sz="0" w:space="0" w:color="auto"/>
            <w:left w:val="none" w:sz="0" w:space="0" w:color="auto"/>
            <w:bottom w:val="none" w:sz="0" w:space="0" w:color="auto"/>
            <w:right w:val="none" w:sz="0" w:space="0" w:color="auto"/>
          </w:divBdr>
        </w:div>
        <w:div w:id="1571844081">
          <w:marLeft w:val="0"/>
          <w:marRight w:val="0"/>
          <w:marTop w:val="0"/>
          <w:marBottom w:val="0"/>
          <w:divBdr>
            <w:top w:val="none" w:sz="0" w:space="0" w:color="auto"/>
            <w:left w:val="none" w:sz="0" w:space="0" w:color="auto"/>
            <w:bottom w:val="none" w:sz="0" w:space="0" w:color="auto"/>
            <w:right w:val="none" w:sz="0" w:space="0" w:color="auto"/>
          </w:divBdr>
        </w:div>
        <w:div w:id="131219516">
          <w:marLeft w:val="0"/>
          <w:marRight w:val="0"/>
          <w:marTop w:val="0"/>
          <w:marBottom w:val="0"/>
          <w:divBdr>
            <w:top w:val="none" w:sz="0" w:space="0" w:color="auto"/>
            <w:left w:val="none" w:sz="0" w:space="0" w:color="auto"/>
            <w:bottom w:val="none" w:sz="0" w:space="0" w:color="auto"/>
            <w:right w:val="none" w:sz="0" w:space="0" w:color="auto"/>
          </w:divBdr>
        </w:div>
        <w:div w:id="1797136988">
          <w:marLeft w:val="0"/>
          <w:marRight w:val="0"/>
          <w:marTop w:val="0"/>
          <w:marBottom w:val="0"/>
          <w:divBdr>
            <w:top w:val="none" w:sz="0" w:space="0" w:color="auto"/>
            <w:left w:val="none" w:sz="0" w:space="0" w:color="auto"/>
            <w:bottom w:val="none" w:sz="0" w:space="0" w:color="auto"/>
            <w:right w:val="none" w:sz="0" w:space="0" w:color="auto"/>
          </w:divBdr>
        </w:div>
        <w:div w:id="819493575">
          <w:marLeft w:val="0"/>
          <w:marRight w:val="0"/>
          <w:marTop w:val="0"/>
          <w:marBottom w:val="0"/>
          <w:divBdr>
            <w:top w:val="none" w:sz="0" w:space="0" w:color="auto"/>
            <w:left w:val="none" w:sz="0" w:space="0" w:color="auto"/>
            <w:bottom w:val="none" w:sz="0" w:space="0" w:color="auto"/>
            <w:right w:val="none" w:sz="0" w:space="0" w:color="auto"/>
          </w:divBdr>
        </w:div>
        <w:div w:id="1599409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ukh.edu.vn/vi-VN/chi-tiet-tin/id/1425/Day-hoc-theo-phuong-phap-tiep-can-nang-luc-nguoi-hoc-tai-truong-Dai-hoc-%E2%80%93-vai-tro-va-giai-phap" TargetMode="Externa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3609</Words>
  <Characters>20576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www.phuongcloudit.com</Company>
  <LinksUpToDate>false</LinksUpToDate>
  <CharactersWithSpaces>24137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Welcome</cp:lastModifiedBy>
  <cp:revision>2</cp:revision>
  <dcterms:created xsi:type="dcterms:W3CDTF">2021-06-30T08:46:00Z</dcterms:created>
  <dcterms:modified xsi:type="dcterms:W3CDTF">2021-06-30T08:46:00Z</dcterms:modified>
</cp:coreProperties>
</file>